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6D80C" w14:textId="401914BA" w:rsidR="3E63F0ED" w:rsidRPr="0002403B" w:rsidRDefault="00F64C79" w:rsidP="00374864">
      <w:pPr>
        <w:pStyle w:val="Titre1"/>
        <w:spacing w:after="240" w:line="240" w:lineRule="auto"/>
        <w:contextualSpacing/>
        <w:rPr>
          <w:rFonts w:ascii="Arial" w:eastAsia="Arial" w:hAnsi="Arial" w:cs="Arial"/>
          <w:b/>
          <w:bCs/>
          <w:color w:val="auto"/>
          <w:sz w:val="24"/>
          <w:szCs w:val="22"/>
          <w:lang w:val="fr-CA"/>
        </w:rPr>
      </w:pPr>
      <w:bookmarkStart w:id="0" w:name="lt_pId000"/>
      <w:r w:rsidRPr="0002403B">
        <w:rPr>
          <w:rFonts w:ascii="Arial Black" w:hAnsi="Arial Black" w:cs="Arial"/>
          <w:bCs/>
          <w:color w:val="auto"/>
          <w:lang w:val="fr-CA"/>
        </w:rPr>
        <w:t>Rapport d’INCA sur le projet pilote sur les t</w:t>
      </w:r>
      <w:r w:rsidR="006C4061" w:rsidRPr="0002403B">
        <w:rPr>
          <w:rFonts w:ascii="Arial Black" w:hAnsi="Arial Black" w:cs="Arial"/>
          <w:bCs/>
          <w:color w:val="auto"/>
          <w:lang w:val="fr-CA"/>
        </w:rPr>
        <w:t>r</w:t>
      </w:r>
      <w:r w:rsidRPr="0002403B">
        <w:rPr>
          <w:rFonts w:ascii="Arial Black" w:hAnsi="Arial Black" w:cs="Arial"/>
          <w:bCs/>
          <w:color w:val="auto"/>
          <w:lang w:val="fr-CA"/>
        </w:rPr>
        <w:t>ottinettes électriques</w:t>
      </w:r>
      <w:r w:rsidRPr="0002403B">
        <w:rPr>
          <w:rFonts w:ascii="Arial" w:eastAsia="Arial" w:hAnsi="Arial" w:cs="Arial"/>
          <w:b/>
          <w:bCs/>
          <w:color w:val="auto"/>
          <w:sz w:val="24"/>
          <w:szCs w:val="22"/>
          <w:lang w:val="fr-CA"/>
        </w:rPr>
        <w:br/>
      </w:r>
      <w:bookmarkEnd w:id="0"/>
      <w:r w:rsidR="008F1B38" w:rsidRPr="0002403B">
        <w:rPr>
          <w:rFonts w:ascii="Arial" w:eastAsia="Arial" w:hAnsi="Arial" w:cs="Arial"/>
          <w:b/>
          <w:bCs/>
          <w:color w:val="auto"/>
          <w:sz w:val="24"/>
          <w:szCs w:val="22"/>
          <w:lang w:val="fr-CA"/>
        </w:rPr>
        <w:t xml:space="preserve"> </w:t>
      </w:r>
    </w:p>
    <w:p w14:paraId="0AEB1F67" w14:textId="2C2AF97E" w:rsidR="3E63F0ED" w:rsidRPr="0002403B" w:rsidRDefault="00D96680" w:rsidP="00374864">
      <w:pPr>
        <w:spacing w:line="240" w:lineRule="auto"/>
        <w:contextualSpacing/>
        <w:rPr>
          <w:rFonts w:ascii="Arial" w:eastAsia="Arial" w:hAnsi="Arial" w:cs="Arial"/>
          <w:b/>
          <w:bCs/>
          <w:lang w:val="fr-CA"/>
        </w:rPr>
      </w:pPr>
      <w:bookmarkStart w:id="1" w:name="lt_pId001"/>
      <w:r w:rsidRPr="0002403B">
        <w:rPr>
          <w:rFonts w:ascii="Arial" w:eastAsia="Arial" w:hAnsi="Arial" w:cs="Arial"/>
          <w:b/>
          <w:bCs/>
          <w:lang w:val="fr-CA"/>
        </w:rPr>
        <w:t xml:space="preserve">Soumis à la ville d’Ottawa, le 3 novembre 2020 </w:t>
      </w:r>
      <w:bookmarkEnd w:id="1"/>
    </w:p>
    <w:p w14:paraId="79205A20" w14:textId="6B8C6F69" w:rsidR="00BF7822" w:rsidRPr="0002403B" w:rsidRDefault="0097550B" w:rsidP="007A51D8">
      <w:pPr>
        <w:pStyle w:val="Titre1"/>
        <w:spacing w:after="240"/>
        <w:rPr>
          <w:rFonts w:ascii="Arial" w:hAnsi="Arial" w:cs="Arial"/>
          <w:b/>
          <w:bCs/>
          <w:color w:val="auto"/>
          <w:lang w:val="fr-CA"/>
        </w:rPr>
      </w:pPr>
      <w:bookmarkStart w:id="2" w:name="lt_pId002"/>
      <w:r w:rsidRPr="0002403B">
        <w:rPr>
          <w:rFonts w:ascii="Arial" w:hAnsi="Arial" w:cs="Arial"/>
          <w:b/>
          <w:bCs/>
          <w:color w:val="auto"/>
          <w:lang w:val="fr-CA"/>
        </w:rPr>
        <w:t>À propos de la Fondation INCA</w:t>
      </w:r>
      <w:bookmarkEnd w:id="2"/>
    </w:p>
    <w:p w14:paraId="692E882A" w14:textId="67759582" w:rsidR="00856459" w:rsidRPr="0002403B" w:rsidRDefault="00AE0F0E" w:rsidP="00374864">
      <w:pPr>
        <w:rPr>
          <w:rFonts w:ascii="Arial" w:hAnsi="Arial" w:cs="Arial"/>
          <w:szCs w:val="24"/>
          <w:lang w:val="fr-CA"/>
        </w:rPr>
      </w:pPr>
      <w:bookmarkStart w:id="3" w:name="lt_pId003"/>
      <w:r w:rsidRPr="0002403B">
        <w:rPr>
          <w:rFonts w:ascii="Arial" w:hAnsi="Arial" w:cs="Arial"/>
          <w:szCs w:val="24"/>
          <w:shd w:val="clear" w:color="auto" w:fill="FFFFFF"/>
          <w:lang w:val="fr-CA"/>
        </w:rPr>
        <w:t>Fondée en 1918, la Fondation INCA est un organisme à but non lucratif résolu à changer ce que cela veut dire que d’être aveugle dans la société d’aujourd’hui.</w:t>
      </w:r>
      <w:bookmarkEnd w:id="3"/>
      <w:r w:rsidR="008F1B38" w:rsidRPr="0002403B">
        <w:rPr>
          <w:rFonts w:ascii="Arial" w:hAnsi="Arial" w:cs="Arial"/>
          <w:szCs w:val="24"/>
          <w:shd w:val="clear" w:color="auto" w:fill="FFFFFF"/>
          <w:lang w:val="fr-CA"/>
        </w:rPr>
        <w:t xml:space="preserve"> </w:t>
      </w:r>
      <w:bookmarkStart w:id="4" w:name="lt_pId004"/>
      <w:r w:rsidR="007D68BA" w:rsidRPr="0002403B">
        <w:rPr>
          <w:rFonts w:ascii="Arial" w:hAnsi="Arial" w:cs="Arial"/>
          <w:szCs w:val="24"/>
          <w:shd w:val="clear" w:color="auto" w:fill="FFFFFF"/>
          <w:lang w:val="fr-CA"/>
        </w:rPr>
        <w:t>Nous mettons en œuvre des programmes novateurs et des initiatives de défense des droits qui donnent aux personnes touchées par la cécité les moyens de réaliser leurs rêves tout en éliminant les barrières afin de favoriser l’inclusion</w:t>
      </w:r>
      <w:r w:rsidR="00A7711C" w:rsidRPr="0002403B">
        <w:rPr>
          <w:rFonts w:ascii="Arial" w:hAnsi="Arial" w:cs="Arial"/>
          <w:szCs w:val="24"/>
          <w:shd w:val="clear" w:color="auto" w:fill="FFFFFF"/>
          <w:lang w:val="fr-CA"/>
        </w:rPr>
        <w:t xml:space="preserve">, </w:t>
      </w:r>
      <w:r w:rsidR="007D68BA" w:rsidRPr="0002403B">
        <w:rPr>
          <w:rFonts w:ascii="Arial" w:hAnsi="Arial" w:cs="Arial"/>
          <w:szCs w:val="24"/>
          <w:shd w:val="clear" w:color="auto" w:fill="FFFFFF"/>
          <w:lang w:val="fr-CA"/>
        </w:rPr>
        <w:t xml:space="preserve"> incluant environ 54 000 résidents d’Ottawa qui vivent avec une perte de vision.</w:t>
      </w:r>
      <w:bookmarkEnd w:id="4"/>
      <w:r w:rsidR="008F1B38" w:rsidRPr="0002403B">
        <w:rPr>
          <w:rFonts w:ascii="Arial" w:hAnsi="Arial" w:cs="Arial"/>
          <w:szCs w:val="24"/>
          <w:shd w:val="clear" w:color="auto" w:fill="FFFFFF"/>
          <w:lang w:val="fr-CA"/>
        </w:rPr>
        <w:t xml:space="preserve"> </w:t>
      </w:r>
      <w:bookmarkStart w:id="5" w:name="lt_pId005"/>
      <w:r w:rsidR="00A7711C" w:rsidRPr="0002403B">
        <w:rPr>
          <w:rFonts w:ascii="Arial" w:hAnsi="Arial" w:cs="Arial"/>
          <w:szCs w:val="24"/>
          <w:shd w:val="clear" w:color="auto" w:fill="FFFFFF"/>
          <w:lang w:val="fr-CA"/>
        </w:rPr>
        <w:t>Notre action est soutenue par un réseau de bénévoles, de donateurs et de partenaires d’un océan à l’autre.</w:t>
      </w:r>
      <w:bookmarkEnd w:id="5"/>
      <w:r w:rsidR="008F1B38" w:rsidRPr="0002403B">
        <w:rPr>
          <w:rFonts w:ascii="Arial" w:hAnsi="Arial" w:cs="Arial"/>
          <w:szCs w:val="24"/>
          <w:shd w:val="clear" w:color="auto" w:fill="FFFFFF"/>
          <w:lang w:val="fr-CA"/>
        </w:rPr>
        <w:t xml:space="preserve"> </w:t>
      </w:r>
    </w:p>
    <w:p w14:paraId="392AADEB" w14:textId="2E695799" w:rsidR="00BF7822" w:rsidRPr="0002403B" w:rsidRDefault="006C4061" w:rsidP="002C259A">
      <w:pPr>
        <w:pStyle w:val="Titre1"/>
        <w:spacing w:after="240"/>
        <w:rPr>
          <w:rFonts w:ascii="Arial" w:hAnsi="Arial" w:cs="Arial"/>
          <w:b/>
          <w:bCs/>
          <w:color w:val="auto"/>
          <w:lang w:val="fr-CA"/>
        </w:rPr>
      </w:pPr>
      <w:bookmarkStart w:id="6" w:name="lt_pId006"/>
      <w:r w:rsidRPr="0002403B">
        <w:rPr>
          <w:rFonts w:ascii="Arial" w:hAnsi="Arial" w:cs="Arial"/>
          <w:b/>
          <w:bCs/>
          <w:color w:val="auto"/>
          <w:lang w:val="fr-CA"/>
        </w:rPr>
        <w:t xml:space="preserve">Trottinettes électriques à </w:t>
      </w:r>
      <w:r w:rsidR="008F1B38" w:rsidRPr="0002403B">
        <w:rPr>
          <w:rFonts w:ascii="Arial" w:hAnsi="Arial" w:cs="Arial"/>
          <w:b/>
          <w:bCs/>
          <w:color w:val="auto"/>
          <w:lang w:val="fr-CA"/>
        </w:rPr>
        <w:t>Ottawa</w:t>
      </w:r>
      <w:bookmarkEnd w:id="6"/>
    </w:p>
    <w:p w14:paraId="31ED4A96" w14:textId="6529FAC2" w:rsidR="00E10BD9" w:rsidRPr="0002403B" w:rsidRDefault="00E10BD9" w:rsidP="00E10BD9">
      <w:pPr>
        <w:rPr>
          <w:rFonts w:ascii="Arial" w:hAnsi="Arial" w:cs="Arial"/>
          <w:szCs w:val="24"/>
          <w:lang w:val="fr-CA"/>
        </w:rPr>
      </w:pPr>
      <w:bookmarkStart w:id="7" w:name="lt_pId007"/>
      <w:r w:rsidRPr="0002403B">
        <w:rPr>
          <w:rFonts w:ascii="Arial" w:hAnsi="Arial" w:cs="Arial"/>
          <w:szCs w:val="24"/>
          <w:lang w:val="fr-CA"/>
        </w:rPr>
        <w:t xml:space="preserve">Après l'annonce du gouvernement de l'Ontario concernant </w:t>
      </w:r>
      <w:r w:rsidR="001265B1" w:rsidRPr="0002403B">
        <w:rPr>
          <w:rFonts w:ascii="Arial" w:hAnsi="Arial" w:cs="Arial"/>
          <w:szCs w:val="24"/>
          <w:lang w:val="fr-CA"/>
        </w:rPr>
        <w:t>l</w:t>
      </w:r>
      <w:r w:rsidRPr="0002403B">
        <w:rPr>
          <w:rFonts w:ascii="Arial" w:hAnsi="Arial" w:cs="Arial"/>
          <w:szCs w:val="24"/>
          <w:lang w:val="fr-CA"/>
        </w:rPr>
        <w:t xml:space="preserve">es </w:t>
      </w:r>
      <w:hyperlink r:id="rId10" w:history="1">
        <w:r w:rsidRPr="0002403B">
          <w:rPr>
            <w:rStyle w:val="Lienhypertexte"/>
            <w:rFonts w:ascii="Arial" w:hAnsi="Arial" w:cs="Arial"/>
            <w:szCs w:val="24"/>
            <w:lang w:val="fr-CA"/>
          </w:rPr>
          <w:t>plans visant à permettre aux municipalités de l'Ontario de mettre en œuvre des projets pilotes de trottinettes électriques</w:t>
        </w:r>
      </w:hyperlink>
      <w:r w:rsidRPr="0002403B">
        <w:rPr>
          <w:rFonts w:ascii="Arial" w:hAnsi="Arial" w:cs="Arial"/>
          <w:szCs w:val="24"/>
          <w:lang w:val="fr-CA"/>
        </w:rPr>
        <w:t xml:space="preserve">, la ville d'Ottawa a annoncé que trois entreprises - Bird Canada, Lime, et Roll - allaient introduire 600 </w:t>
      </w:r>
      <w:r w:rsidR="001265B1" w:rsidRPr="0002403B">
        <w:rPr>
          <w:rFonts w:ascii="Arial" w:hAnsi="Arial" w:cs="Arial"/>
          <w:szCs w:val="24"/>
          <w:lang w:val="fr-CA"/>
        </w:rPr>
        <w:t xml:space="preserve">trottinettes </w:t>
      </w:r>
      <w:r w:rsidRPr="0002403B">
        <w:rPr>
          <w:rFonts w:ascii="Arial" w:hAnsi="Arial" w:cs="Arial"/>
          <w:szCs w:val="24"/>
          <w:lang w:val="fr-CA"/>
        </w:rPr>
        <w:t xml:space="preserve">électriques, dans le cadre d'un projet pilote de </w:t>
      </w:r>
      <w:r w:rsidR="001265B1" w:rsidRPr="0002403B">
        <w:rPr>
          <w:rFonts w:ascii="Arial" w:hAnsi="Arial" w:cs="Arial"/>
          <w:szCs w:val="24"/>
          <w:lang w:val="fr-CA"/>
        </w:rPr>
        <w:t xml:space="preserve">trottinettes </w:t>
      </w:r>
      <w:r w:rsidRPr="0002403B">
        <w:rPr>
          <w:rFonts w:ascii="Arial" w:hAnsi="Arial" w:cs="Arial"/>
          <w:szCs w:val="24"/>
          <w:lang w:val="fr-CA"/>
        </w:rPr>
        <w:t xml:space="preserve">de (mois) à fin octobre, pour une durée potentielle de cinq ans si le projet est prolongé. </w:t>
      </w:r>
    </w:p>
    <w:p w14:paraId="7753270B" w14:textId="7B58A4DB" w:rsidR="00E10BD9" w:rsidRPr="0002403B" w:rsidRDefault="00E10BD9" w:rsidP="00E10BD9">
      <w:pPr>
        <w:rPr>
          <w:rFonts w:ascii="Arial" w:hAnsi="Arial" w:cs="Arial"/>
          <w:szCs w:val="24"/>
          <w:lang w:val="fr-CA"/>
        </w:rPr>
      </w:pPr>
      <w:r w:rsidRPr="0002403B">
        <w:rPr>
          <w:rFonts w:ascii="Arial" w:hAnsi="Arial" w:cs="Arial"/>
          <w:szCs w:val="24"/>
          <w:lang w:val="fr-CA"/>
        </w:rPr>
        <w:t xml:space="preserve">Les </w:t>
      </w:r>
      <w:r w:rsidR="001265B1" w:rsidRPr="0002403B">
        <w:rPr>
          <w:rFonts w:ascii="Arial" w:hAnsi="Arial" w:cs="Arial"/>
          <w:szCs w:val="24"/>
          <w:lang w:val="fr-CA"/>
        </w:rPr>
        <w:t xml:space="preserve">trottinettes électriques </w:t>
      </w:r>
      <w:r w:rsidRPr="0002403B">
        <w:rPr>
          <w:rFonts w:ascii="Arial" w:hAnsi="Arial" w:cs="Arial"/>
          <w:szCs w:val="24"/>
          <w:lang w:val="fr-CA"/>
        </w:rPr>
        <w:t>sont des véhicules électriques à deux roues qui offrent aux piétons un</w:t>
      </w:r>
      <w:r w:rsidR="00C50B17" w:rsidRPr="0002403B">
        <w:rPr>
          <w:rFonts w:ascii="Arial" w:hAnsi="Arial" w:cs="Arial"/>
          <w:szCs w:val="24"/>
          <w:lang w:val="fr-CA"/>
        </w:rPr>
        <w:t xml:space="preserve">e option </w:t>
      </w:r>
      <w:r w:rsidRPr="0002403B">
        <w:rPr>
          <w:rFonts w:ascii="Arial" w:hAnsi="Arial" w:cs="Arial"/>
          <w:szCs w:val="24"/>
          <w:lang w:val="fr-CA"/>
        </w:rPr>
        <w:t xml:space="preserve">de transport </w:t>
      </w:r>
      <w:r w:rsidR="001265B1" w:rsidRPr="0002403B">
        <w:rPr>
          <w:rFonts w:ascii="Arial" w:hAnsi="Arial" w:cs="Arial"/>
          <w:szCs w:val="24"/>
          <w:lang w:val="fr-CA"/>
        </w:rPr>
        <w:t>de rechange</w:t>
      </w:r>
      <w:r w:rsidRPr="0002403B">
        <w:rPr>
          <w:rFonts w:ascii="Arial" w:hAnsi="Arial" w:cs="Arial"/>
          <w:szCs w:val="24"/>
          <w:lang w:val="fr-CA"/>
        </w:rPr>
        <w:t xml:space="preserve">. Ces appareils peuvent fonctionner sur des pistes à usage partagé et dans les centres urbains très fréquentés. Ils peuvent atteindre une vitesse de 20 kilomètres à l'heure. Lorsqu'un conducteur a terminé </w:t>
      </w:r>
      <w:r w:rsidR="001265B1" w:rsidRPr="0002403B">
        <w:rPr>
          <w:rFonts w:ascii="Arial" w:hAnsi="Arial" w:cs="Arial"/>
          <w:szCs w:val="24"/>
          <w:lang w:val="fr-CA"/>
        </w:rPr>
        <w:t>d’utiliser sa trottinette électrique</w:t>
      </w:r>
      <w:r w:rsidRPr="0002403B">
        <w:rPr>
          <w:rFonts w:ascii="Arial" w:hAnsi="Arial" w:cs="Arial"/>
          <w:szCs w:val="24"/>
          <w:lang w:val="fr-CA"/>
        </w:rPr>
        <w:t xml:space="preserve">, il le gare pour le conducteur suivant. Si les </w:t>
      </w:r>
      <w:r w:rsidR="001265B1" w:rsidRPr="0002403B">
        <w:rPr>
          <w:rFonts w:ascii="Arial" w:hAnsi="Arial" w:cs="Arial"/>
          <w:szCs w:val="24"/>
          <w:lang w:val="fr-CA"/>
        </w:rPr>
        <w:t xml:space="preserve">trottinettes électriques </w:t>
      </w:r>
      <w:r w:rsidRPr="0002403B">
        <w:rPr>
          <w:rFonts w:ascii="Arial" w:hAnsi="Arial" w:cs="Arial"/>
          <w:szCs w:val="24"/>
          <w:lang w:val="fr-CA"/>
        </w:rPr>
        <w:t xml:space="preserve">sont un moyen pratique et écologique de se déplacer dans la ville d'Ottawa pour certains, ils posent également de nombreux problèmes d'accessibilité aux personnes </w:t>
      </w:r>
      <w:r w:rsidR="001265B1" w:rsidRPr="0002403B">
        <w:rPr>
          <w:rFonts w:ascii="Arial" w:hAnsi="Arial" w:cs="Arial"/>
          <w:szCs w:val="24"/>
          <w:lang w:val="fr-CA"/>
        </w:rPr>
        <w:t>ayant une perte de vision</w:t>
      </w:r>
      <w:r w:rsidRPr="0002403B">
        <w:rPr>
          <w:rFonts w:ascii="Arial" w:hAnsi="Arial" w:cs="Arial"/>
          <w:szCs w:val="24"/>
          <w:lang w:val="fr-CA"/>
        </w:rPr>
        <w:t xml:space="preserve">. </w:t>
      </w:r>
    </w:p>
    <w:p w14:paraId="4C0DC6EF" w14:textId="77777777" w:rsidR="00E10BD9" w:rsidRPr="0002403B" w:rsidRDefault="00E10BD9" w:rsidP="00E10BD9">
      <w:pPr>
        <w:rPr>
          <w:rFonts w:ascii="Arial" w:hAnsi="Arial" w:cs="Arial"/>
          <w:szCs w:val="24"/>
          <w:lang w:val="fr-CA"/>
        </w:rPr>
      </w:pPr>
    </w:p>
    <w:p w14:paraId="4E69BDE6" w14:textId="3BFCC949" w:rsidR="00BF7822" w:rsidRPr="0002403B" w:rsidRDefault="00EA4980" w:rsidP="002C259A">
      <w:pPr>
        <w:pStyle w:val="Titre1"/>
        <w:spacing w:after="240"/>
        <w:rPr>
          <w:rFonts w:ascii="Arial" w:hAnsi="Arial" w:cs="Arial"/>
          <w:b/>
          <w:bCs/>
          <w:color w:val="auto"/>
          <w:lang w:val="fr-CA"/>
        </w:rPr>
      </w:pPr>
      <w:bookmarkStart w:id="8" w:name="lt_pId013"/>
      <w:bookmarkEnd w:id="7"/>
      <w:r w:rsidRPr="0002403B">
        <w:rPr>
          <w:rFonts w:ascii="Arial" w:hAnsi="Arial" w:cs="Arial"/>
          <w:b/>
          <w:bCs/>
          <w:color w:val="auto"/>
          <w:lang w:val="fr-CA"/>
        </w:rPr>
        <w:lastRenderedPageBreak/>
        <w:t xml:space="preserve">Groupe de discussion du 15 octobre 2020 </w:t>
      </w:r>
      <w:bookmarkEnd w:id="8"/>
    </w:p>
    <w:p w14:paraId="49A70ABA" w14:textId="27E42658" w:rsidR="00256B6F" w:rsidRPr="0002403B" w:rsidRDefault="00EA4980" w:rsidP="00EF4F7D">
      <w:pPr>
        <w:rPr>
          <w:rFonts w:ascii="Arial" w:hAnsi="Arial" w:cs="Arial"/>
          <w:szCs w:val="24"/>
          <w:lang w:val="fr-CA"/>
        </w:rPr>
      </w:pPr>
      <w:bookmarkStart w:id="9" w:name="lt_pId014"/>
      <w:r w:rsidRPr="0002403B">
        <w:rPr>
          <w:rFonts w:ascii="Arial" w:hAnsi="Arial" w:cs="Arial"/>
          <w:szCs w:val="24"/>
          <w:lang w:val="fr-CA"/>
        </w:rPr>
        <w:t xml:space="preserve">En octobre, la Fondation INCA, l'Alliance pour l'égalité des personnes aveugles du Canada et le Conseil canadien des aveugles </w:t>
      </w:r>
      <w:r w:rsidR="007B7481" w:rsidRPr="0002403B">
        <w:rPr>
          <w:rFonts w:ascii="Arial" w:hAnsi="Arial" w:cs="Arial"/>
          <w:szCs w:val="24"/>
          <w:lang w:val="fr-CA"/>
        </w:rPr>
        <w:t xml:space="preserve">ont organisé un groupe de discussion au sujet des trottinettes électriques et des questions entourant l’accessibilité pour les personnes qui sont aveugles ou qui ont une vision partielle. Quatre préoccupations principales ont été soulevées au cours de cette discussion : </w:t>
      </w:r>
      <w:bookmarkEnd w:id="9"/>
      <w:r w:rsidRPr="0002403B">
        <w:rPr>
          <w:rFonts w:ascii="Arial" w:hAnsi="Arial" w:cs="Arial"/>
          <w:szCs w:val="24"/>
          <w:lang w:val="fr-CA"/>
        </w:rPr>
        <w:t xml:space="preserve"> </w:t>
      </w:r>
    </w:p>
    <w:p w14:paraId="28536A2C" w14:textId="17A866C2" w:rsidR="00256B6F" w:rsidRPr="0002403B" w:rsidRDefault="008F1B38" w:rsidP="0088247B">
      <w:pPr>
        <w:pStyle w:val="Titre2"/>
        <w:rPr>
          <w:rFonts w:ascii="Arial" w:hAnsi="Arial" w:cs="Arial"/>
          <w:b/>
          <w:bCs/>
          <w:color w:val="auto"/>
          <w:lang w:val="fr-CA"/>
        </w:rPr>
      </w:pPr>
      <w:r w:rsidRPr="0002403B">
        <w:rPr>
          <w:rFonts w:ascii="Arial" w:hAnsi="Arial" w:cs="Arial"/>
          <w:b/>
          <w:bCs/>
          <w:color w:val="auto"/>
          <w:lang w:val="fr-CA"/>
        </w:rPr>
        <w:t xml:space="preserve">1. </w:t>
      </w:r>
      <w:bookmarkStart w:id="10" w:name="lt_pId017"/>
      <w:r w:rsidR="007B7481" w:rsidRPr="0002403B">
        <w:rPr>
          <w:rFonts w:ascii="Arial" w:hAnsi="Arial" w:cs="Arial"/>
          <w:b/>
          <w:bCs/>
          <w:color w:val="auto"/>
          <w:lang w:val="fr-CA"/>
        </w:rPr>
        <w:t xml:space="preserve">Conduite dangereuse </w:t>
      </w:r>
      <w:bookmarkEnd w:id="10"/>
    </w:p>
    <w:p w14:paraId="231CE357" w14:textId="198A9A91" w:rsidR="001721A2" w:rsidRPr="0002403B" w:rsidRDefault="007B7481" w:rsidP="001721A2">
      <w:pPr>
        <w:rPr>
          <w:rFonts w:ascii="Arial" w:hAnsi="Arial" w:cs="Arial"/>
          <w:szCs w:val="24"/>
          <w:shd w:val="clear" w:color="auto" w:fill="FFFFFF"/>
          <w:lang w:val="fr-CA"/>
        </w:rPr>
      </w:pPr>
      <w:bookmarkStart w:id="11" w:name="lt_pId018"/>
      <w:r w:rsidRPr="0002403B">
        <w:rPr>
          <w:rFonts w:ascii="Arial" w:hAnsi="Arial" w:cs="Arial"/>
          <w:szCs w:val="24"/>
          <w:lang w:val="fr-CA"/>
        </w:rPr>
        <w:t xml:space="preserve">De nombreux exemples ont été donnés de personnes roulant trop vite et trop près sur les trottoirs à côté de piétons </w:t>
      </w:r>
      <w:r w:rsidR="00C50B17" w:rsidRPr="0002403B">
        <w:rPr>
          <w:rFonts w:ascii="Arial" w:hAnsi="Arial" w:cs="Arial"/>
          <w:szCs w:val="24"/>
          <w:lang w:val="fr-CA"/>
        </w:rPr>
        <w:t>ayant une perte de vision qui utilisent la canne blanche ou un chien-guide.</w:t>
      </w:r>
      <w:bookmarkEnd w:id="11"/>
      <w:r w:rsidR="008F1B38" w:rsidRPr="0002403B">
        <w:rPr>
          <w:rFonts w:ascii="Arial" w:hAnsi="Arial" w:cs="Arial"/>
          <w:szCs w:val="24"/>
          <w:lang w:val="fr-CA"/>
        </w:rPr>
        <w:t xml:space="preserve"> </w:t>
      </w:r>
      <w:bookmarkStart w:id="12" w:name="lt_pId019"/>
      <w:r w:rsidR="008764C7" w:rsidRPr="0002403B">
        <w:rPr>
          <w:rFonts w:ascii="Arial" w:hAnsi="Arial" w:cs="Arial"/>
          <w:szCs w:val="24"/>
          <w:lang w:val="fr-CA"/>
        </w:rPr>
        <w:t xml:space="preserve">Le </w:t>
      </w:r>
      <w:hyperlink r:id="rId11" w:history="1">
        <w:r w:rsidR="008764C7" w:rsidRPr="0002403B">
          <w:rPr>
            <w:rStyle w:val="Lienhypertexte"/>
            <w:rFonts w:ascii="Arial" w:hAnsi="Arial" w:cs="Arial"/>
            <w:szCs w:val="24"/>
            <w:lang w:val="fr-CA"/>
          </w:rPr>
          <w:t>document de pratiques exemplaires d’utilisation des trottinettes électroniques</w:t>
        </w:r>
      </w:hyperlink>
      <w:r w:rsidR="008F1B38" w:rsidRPr="0002403B">
        <w:rPr>
          <w:rFonts w:ascii="Arial" w:hAnsi="Arial" w:cs="Arial"/>
          <w:szCs w:val="24"/>
          <w:lang w:val="fr-CA"/>
        </w:rPr>
        <w:t xml:space="preserve"> </w:t>
      </w:r>
      <w:r w:rsidR="008764C7" w:rsidRPr="0002403B">
        <w:rPr>
          <w:rFonts w:ascii="Arial" w:hAnsi="Arial" w:cs="Arial"/>
          <w:szCs w:val="24"/>
          <w:lang w:val="fr-CA"/>
        </w:rPr>
        <w:t>stipule que « </w:t>
      </w:r>
      <w:r w:rsidR="008764C7" w:rsidRPr="0002403B">
        <w:rPr>
          <w:rFonts w:ascii="Arial" w:hAnsi="Arial" w:cs="Arial"/>
          <w:b/>
          <w:bCs/>
          <w:szCs w:val="24"/>
          <w:lang w:val="fr-CA"/>
        </w:rPr>
        <w:t>Les trottinettes électriques ne devraient pas être autorisées à circuler sur les trottoirs; ces derniers sont réservés aux piétons, y compris les personnes handicapées.</w:t>
      </w:r>
      <w:r w:rsidR="000D6B70" w:rsidRPr="0002403B">
        <w:rPr>
          <w:rFonts w:ascii="Arial" w:hAnsi="Arial" w:cs="Arial"/>
          <w:b/>
          <w:bCs/>
          <w:szCs w:val="24"/>
          <w:lang w:val="fr-CA"/>
        </w:rPr>
        <w:t> »</w:t>
      </w:r>
      <w:r w:rsidR="008F1B38" w:rsidRPr="0002403B">
        <w:rPr>
          <w:rFonts w:ascii="Arial" w:hAnsi="Arial" w:cs="Arial"/>
          <w:b/>
          <w:bCs/>
          <w:szCs w:val="24"/>
          <w:shd w:val="clear" w:color="auto" w:fill="FFFFFF"/>
          <w:lang w:val="fr-CA"/>
        </w:rPr>
        <w:t xml:space="preserve"> </w:t>
      </w:r>
      <w:r w:rsidR="000D6B70" w:rsidRPr="0002403B">
        <w:rPr>
          <w:rFonts w:ascii="Arial" w:hAnsi="Arial" w:cs="Arial"/>
          <w:szCs w:val="24"/>
          <w:shd w:val="clear" w:color="auto" w:fill="FFFFFF"/>
          <w:lang w:val="fr-CA"/>
        </w:rPr>
        <w:t xml:space="preserve">et le </w:t>
      </w:r>
      <w:hyperlink r:id="rId12" w:history="1">
        <w:r w:rsidR="000D6B70" w:rsidRPr="0002403B">
          <w:rPr>
            <w:rStyle w:val="Lienhypertexte"/>
            <w:rFonts w:ascii="Arial" w:hAnsi="Arial" w:cs="Arial"/>
            <w:szCs w:val="24"/>
            <w:shd w:val="clear" w:color="auto" w:fill="FFFFFF"/>
            <w:lang w:val="fr-CA"/>
          </w:rPr>
          <w:t>site Web</w:t>
        </w:r>
      </w:hyperlink>
      <w:r w:rsidR="008F1B38" w:rsidRPr="0002403B">
        <w:rPr>
          <w:rFonts w:ascii="Arial" w:hAnsi="Arial" w:cs="Arial"/>
          <w:szCs w:val="24"/>
          <w:shd w:val="clear" w:color="auto" w:fill="FFFFFF"/>
          <w:lang w:val="fr-CA"/>
        </w:rPr>
        <w:t xml:space="preserve"> </w:t>
      </w:r>
      <w:r w:rsidR="000D6B70" w:rsidRPr="0002403B">
        <w:rPr>
          <w:rFonts w:ascii="Arial" w:hAnsi="Arial" w:cs="Arial"/>
          <w:szCs w:val="24"/>
          <w:shd w:val="clear" w:color="auto" w:fill="FFFFFF"/>
          <w:lang w:val="fr-CA"/>
        </w:rPr>
        <w:t xml:space="preserve">de la ville d’Ottawa </w:t>
      </w:r>
      <w:r w:rsidR="009666C4" w:rsidRPr="0002403B">
        <w:rPr>
          <w:rFonts w:ascii="Arial" w:hAnsi="Arial" w:cs="Arial"/>
          <w:szCs w:val="24"/>
          <w:shd w:val="clear" w:color="auto" w:fill="FFFFFF"/>
          <w:lang w:val="fr-CA"/>
        </w:rPr>
        <w:t>stipule que les « </w:t>
      </w:r>
      <w:r w:rsidR="009666C4" w:rsidRPr="0002403B">
        <w:rPr>
          <w:rFonts w:ascii="Arial" w:hAnsi="Arial" w:cs="Arial"/>
          <w:b/>
          <w:bCs/>
          <w:szCs w:val="24"/>
          <w:shd w:val="clear" w:color="auto" w:fill="FFFFFF"/>
          <w:lang w:val="fr-CA"/>
        </w:rPr>
        <w:t>Les trottinettes électriques ne seront pas autorisées sur les trottoirs ni dans les stations de transport en commun</w:t>
      </w:r>
      <w:r w:rsidR="009666C4" w:rsidRPr="0002403B">
        <w:rPr>
          <w:rFonts w:ascii="Arial" w:hAnsi="Arial" w:cs="Arial"/>
          <w:szCs w:val="24"/>
          <w:shd w:val="clear" w:color="auto" w:fill="FFFFFF"/>
          <w:lang w:val="fr-CA"/>
        </w:rPr>
        <w:t xml:space="preserve">. » </w:t>
      </w:r>
      <w:bookmarkStart w:id="13" w:name="lt_pId020"/>
      <w:bookmarkEnd w:id="12"/>
      <w:r w:rsidR="009666C4" w:rsidRPr="0002403B">
        <w:rPr>
          <w:rFonts w:ascii="Arial" w:hAnsi="Arial" w:cs="Arial"/>
          <w:szCs w:val="24"/>
          <w:shd w:val="clear" w:color="auto" w:fill="FFFFFF"/>
          <w:lang w:val="fr-CA"/>
        </w:rPr>
        <w:t xml:space="preserve">Malgré cela, il y a toujours une non-conformité généralisée pour la conduite et le stationnement sur les trottoirs, ce qui rend les trottoirs dangereux et inaccessibles pour les populations vulnérables. </w:t>
      </w:r>
      <w:bookmarkEnd w:id="13"/>
    </w:p>
    <w:p w14:paraId="264A53C7" w14:textId="67686603" w:rsidR="0008133B" w:rsidRPr="0002403B" w:rsidRDefault="009666C4" w:rsidP="00256B6F">
      <w:pPr>
        <w:rPr>
          <w:rFonts w:ascii="Arial" w:hAnsi="Arial" w:cs="Arial"/>
          <w:szCs w:val="24"/>
          <w:shd w:val="clear" w:color="auto" w:fill="FFFFFF"/>
          <w:lang w:val="fr-CA"/>
        </w:rPr>
      </w:pPr>
      <w:bookmarkStart w:id="14" w:name="lt_pId021"/>
      <w:r w:rsidRPr="0002403B">
        <w:rPr>
          <w:rFonts w:ascii="Arial" w:hAnsi="Arial" w:cs="Arial"/>
          <w:szCs w:val="24"/>
          <w:shd w:val="clear" w:color="auto" w:fill="FFFFFF"/>
          <w:lang w:val="fr-CA"/>
        </w:rPr>
        <w:t xml:space="preserve">De nombreux participants aux groupes de discussion ont </w:t>
      </w:r>
      <w:r w:rsidR="00042214" w:rsidRPr="0002403B">
        <w:rPr>
          <w:rFonts w:ascii="Arial" w:hAnsi="Arial" w:cs="Arial"/>
          <w:szCs w:val="24"/>
          <w:shd w:val="clear" w:color="auto" w:fill="FFFFFF"/>
          <w:lang w:val="fr-CA"/>
        </w:rPr>
        <w:t xml:space="preserve">rapporté </w:t>
      </w:r>
      <w:r w:rsidRPr="0002403B">
        <w:rPr>
          <w:rFonts w:ascii="Arial" w:hAnsi="Arial" w:cs="Arial"/>
          <w:szCs w:val="24"/>
          <w:shd w:val="clear" w:color="auto" w:fill="FFFFFF"/>
          <w:lang w:val="fr-CA"/>
        </w:rPr>
        <w:t xml:space="preserve">avoir été effleurés ou frappés au bras ou sur le côté par des </w:t>
      </w:r>
      <w:r w:rsidRPr="0002403B">
        <w:rPr>
          <w:rFonts w:ascii="Arial" w:hAnsi="Arial" w:cs="Arial"/>
          <w:szCs w:val="24"/>
          <w:lang w:val="fr-CA"/>
        </w:rPr>
        <w:t xml:space="preserve">trottinettes électriques </w:t>
      </w:r>
      <w:r w:rsidRPr="0002403B">
        <w:rPr>
          <w:rFonts w:ascii="Arial" w:hAnsi="Arial" w:cs="Arial"/>
          <w:szCs w:val="24"/>
          <w:shd w:val="clear" w:color="auto" w:fill="FFFFFF"/>
          <w:lang w:val="fr-CA"/>
        </w:rPr>
        <w:t xml:space="preserve">qui les dépassaient sur le trottoir. En plus des blessures physiques, cela a eu un impact important sur leur confiance en eux lorsqu'ils se déplacent dans la ville. </w:t>
      </w:r>
      <w:bookmarkEnd w:id="14"/>
    </w:p>
    <w:p w14:paraId="0C7CC499" w14:textId="6D62B00B" w:rsidR="00924DDF" w:rsidRPr="0002403B" w:rsidRDefault="008F1B38" w:rsidP="001B517A">
      <w:pPr>
        <w:pStyle w:val="Titre2"/>
        <w:rPr>
          <w:rFonts w:ascii="Arial" w:hAnsi="Arial" w:cs="Arial"/>
          <w:b/>
          <w:bCs/>
          <w:color w:val="auto"/>
          <w:shd w:val="clear" w:color="auto" w:fill="FFFFFF"/>
          <w:lang w:val="fr-CA"/>
        </w:rPr>
      </w:pPr>
      <w:r w:rsidRPr="0002403B">
        <w:rPr>
          <w:rFonts w:ascii="Arial" w:hAnsi="Arial" w:cs="Arial"/>
          <w:b/>
          <w:bCs/>
          <w:color w:val="auto"/>
          <w:shd w:val="clear" w:color="auto" w:fill="FFFFFF"/>
          <w:lang w:val="fr-CA"/>
        </w:rPr>
        <w:t xml:space="preserve">2. </w:t>
      </w:r>
      <w:bookmarkStart w:id="15" w:name="lt_pId024"/>
      <w:r w:rsidR="00042214" w:rsidRPr="0002403B">
        <w:rPr>
          <w:rFonts w:ascii="Arial" w:hAnsi="Arial" w:cs="Arial"/>
          <w:b/>
          <w:bCs/>
          <w:color w:val="auto"/>
          <w:shd w:val="clear" w:color="auto" w:fill="FFFFFF"/>
          <w:lang w:val="fr-CA"/>
        </w:rPr>
        <w:t xml:space="preserve">Stationnement inapproprié </w:t>
      </w:r>
      <w:bookmarkEnd w:id="15"/>
      <w:r w:rsidRPr="0002403B">
        <w:rPr>
          <w:rFonts w:ascii="Arial" w:hAnsi="Arial" w:cs="Arial"/>
          <w:szCs w:val="24"/>
          <w:shd w:val="clear" w:color="auto" w:fill="FFFFFF"/>
          <w:lang w:val="fr-CA"/>
        </w:rPr>
        <w:t xml:space="preserve"> </w:t>
      </w:r>
    </w:p>
    <w:p w14:paraId="298EEA1D" w14:textId="454CFEF5" w:rsidR="007F4531" w:rsidRPr="0002403B" w:rsidRDefault="00042214" w:rsidP="001B517A">
      <w:pPr>
        <w:rPr>
          <w:rFonts w:ascii="Arial" w:hAnsi="Arial" w:cs="Arial"/>
          <w:szCs w:val="24"/>
          <w:shd w:val="clear" w:color="auto" w:fill="FFFFFF"/>
          <w:lang w:val="fr-CA"/>
        </w:rPr>
      </w:pPr>
      <w:bookmarkStart w:id="16" w:name="lt_pId025"/>
      <w:r w:rsidRPr="0002403B">
        <w:rPr>
          <w:rFonts w:ascii="Arial" w:hAnsi="Arial" w:cs="Arial"/>
          <w:szCs w:val="24"/>
          <w:shd w:val="clear" w:color="auto" w:fill="FFFFFF"/>
          <w:lang w:val="fr-CA"/>
        </w:rPr>
        <w:t xml:space="preserve">Les </w:t>
      </w:r>
      <w:hyperlink r:id="rId13" w:history="1">
        <w:r w:rsidR="00C741CB" w:rsidRPr="0002403B">
          <w:rPr>
            <w:rStyle w:val="Lienhypertexte"/>
            <w:rFonts w:ascii="Arial" w:hAnsi="Arial" w:cs="Arial"/>
            <w:szCs w:val="24"/>
            <w:shd w:val="clear" w:color="auto" w:fill="FFFFFF"/>
            <w:lang w:val="fr-CA"/>
          </w:rPr>
          <w:t>considérations</w:t>
        </w:r>
        <w:r w:rsidRPr="0002403B">
          <w:rPr>
            <w:rStyle w:val="Lienhypertexte"/>
            <w:rFonts w:ascii="Arial" w:hAnsi="Arial" w:cs="Arial"/>
            <w:szCs w:val="24"/>
            <w:shd w:val="clear" w:color="auto" w:fill="FFFFFF"/>
            <w:lang w:val="fr-CA"/>
          </w:rPr>
          <w:t xml:space="preserve"> en matière de stationnement</w:t>
        </w:r>
      </w:hyperlink>
      <w:r w:rsidRPr="0002403B">
        <w:rPr>
          <w:rFonts w:ascii="Arial" w:hAnsi="Arial" w:cs="Arial"/>
          <w:szCs w:val="24"/>
          <w:shd w:val="clear" w:color="auto" w:fill="FFFFFF"/>
          <w:lang w:val="fr-CA"/>
        </w:rPr>
        <w:t xml:space="preserve"> des trottinettes électriques de la ville d’Ottawa, telles qu’approuvées par le Conseil le 10 juin, indiquent que les </w:t>
      </w:r>
      <w:r w:rsidR="00EA4E77" w:rsidRPr="0002403B">
        <w:rPr>
          <w:rFonts w:ascii="Arial" w:hAnsi="Arial" w:cs="Arial"/>
          <w:szCs w:val="24"/>
          <w:shd w:val="clear" w:color="auto" w:fill="FFFFFF"/>
          <w:lang w:val="fr-CA"/>
        </w:rPr>
        <w:t>véhicules</w:t>
      </w:r>
      <w:r w:rsidRPr="0002403B">
        <w:rPr>
          <w:rFonts w:ascii="Arial" w:hAnsi="Arial" w:cs="Arial"/>
          <w:szCs w:val="24"/>
          <w:shd w:val="clear" w:color="auto" w:fill="FFFFFF"/>
          <w:lang w:val="fr-CA"/>
        </w:rPr>
        <w:t xml:space="preserve"> doivent être </w:t>
      </w:r>
      <w:r w:rsidR="00EA4E77" w:rsidRPr="0002403B">
        <w:rPr>
          <w:rFonts w:ascii="Arial" w:hAnsi="Arial" w:cs="Arial"/>
          <w:b/>
          <w:bCs/>
          <w:szCs w:val="24"/>
          <w:shd w:val="clear" w:color="auto" w:fill="FFFFFF"/>
          <w:lang w:val="fr-CA"/>
        </w:rPr>
        <w:t>«</w:t>
      </w:r>
      <w:r w:rsidR="00EA4E77" w:rsidRPr="0002403B">
        <w:rPr>
          <w:rFonts w:ascii="Arial" w:hAnsi="Arial" w:cs="Arial"/>
          <w:szCs w:val="24"/>
          <w:shd w:val="clear" w:color="auto" w:fill="FFFFFF"/>
          <w:lang w:val="fr-CA"/>
        </w:rPr>
        <w:t> </w:t>
      </w:r>
      <w:r w:rsidRPr="0002403B">
        <w:rPr>
          <w:rFonts w:ascii="Arial" w:hAnsi="Arial" w:cs="Arial"/>
          <w:b/>
          <w:bCs/>
          <w:szCs w:val="24"/>
          <w:shd w:val="clear" w:color="auto" w:fill="FFFFFF"/>
          <w:lang w:val="fr-CA"/>
        </w:rPr>
        <w:t xml:space="preserve">stationnés </w:t>
      </w:r>
      <w:r w:rsidR="00EA4E77" w:rsidRPr="0002403B">
        <w:rPr>
          <w:rFonts w:ascii="Arial" w:hAnsi="Arial" w:cs="Arial"/>
          <w:b/>
          <w:bCs/>
          <w:szCs w:val="24"/>
          <w:shd w:val="clear" w:color="auto" w:fill="FFFFFF"/>
          <w:lang w:val="fr-CA"/>
        </w:rPr>
        <w:t>sur pie</w:t>
      </w:r>
      <w:r w:rsidRPr="0002403B">
        <w:rPr>
          <w:rFonts w:ascii="Arial" w:hAnsi="Arial" w:cs="Arial"/>
          <w:b/>
          <w:bCs/>
          <w:szCs w:val="24"/>
          <w:shd w:val="clear" w:color="auto" w:fill="FFFFFF"/>
          <w:lang w:val="fr-CA"/>
        </w:rPr>
        <w:t>d</w:t>
      </w:r>
      <w:r w:rsidR="00EA4E77" w:rsidRPr="0002403B">
        <w:rPr>
          <w:rFonts w:ascii="Arial" w:hAnsi="Arial" w:cs="Arial"/>
          <w:b/>
          <w:bCs/>
          <w:szCs w:val="24"/>
          <w:shd w:val="clear" w:color="auto" w:fill="FFFFFF"/>
          <w:lang w:val="fr-CA"/>
        </w:rPr>
        <w:t>, dans la zone du mobilier urbain du trottoir à l'écart de la voie piétonne de déplacement. </w:t>
      </w:r>
      <w:bookmarkStart w:id="17" w:name="lt_pId026"/>
      <w:bookmarkEnd w:id="16"/>
      <w:r w:rsidR="00EA4E77" w:rsidRPr="0002403B">
        <w:rPr>
          <w:rFonts w:ascii="Arial" w:hAnsi="Arial" w:cs="Arial"/>
          <w:b/>
          <w:bCs/>
          <w:szCs w:val="24"/>
          <w:shd w:val="clear" w:color="auto" w:fill="FFFFFF"/>
          <w:lang w:val="fr-CA"/>
        </w:rPr>
        <w:t xml:space="preserve">C'est une pratique courante dans les villes du monde entier. » </w:t>
      </w:r>
      <w:r w:rsidR="00EA4E77" w:rsidRPr="0002403B">
        <w:rPr>
          <w:rFonts w:ascii="Arial" w:hAnsi="Arial" w:cs="Arial"/>
          <w:szCs w:val="24"/>
          <w:shd w:val="clear" w:color="auto" w:fill="FFFFFF"/>
          <w:lang w:val="fr-CA"/>
        </w:rPr>
        <w:t xml:space="preserve">Malgré cette exigence, les participants au groupe de discussion ont indiqué que les trottinettes mal garées sont des obstacles </w:t>
      </w:r>
      <w:r w:rsidR="00912E93" w:rsidRPr="0002403B">
        <w:rPr>
          <w:rFonts w:ascii="Arial" w:hAnsi="Arial" w:cs="Arial"/>
          <w:szCs w:val="24"/>
          <w:shd w:val="clear" w:color="auto" w:fill="FFFFFF"/>
          <w:lang w:val="fr-CA"/>
        </w:rPr>
        <w:t xml:space="preserve">à la circulation sécuritaire </w:t>
      </w:r>
      <w:r w:rsidR="00EA4E77" w:rsidRPr="0002403B">
        <w:rPr>
          <w:rFonts w:ascii="Arial" w:hAnsi="Arial" w:cs="Arial"/>
          <w:szCs w:val="24"/>
          <w:shd w:val="clear" w:color="auto" w:fill="FFFFFF"/>
          <w:lang w:val="fr-CA"/>
        </w:rPr>
        <w:t>sur les trottoirs</w:t>
      </w:r>
      <w:r w:rsidR="00912E93" w:rsidRPr="0002403B">
        <w:rPr>
          <w:rFonts w:ascii="Arial" w:hAnsi="Arial" w:cs="Arial"/>
          <w:szCs w:val="24"/>
          <w:shd w:val="clear" w:color="auto" w:fill="FFFFFF"/>
          <w:lang w:val="fr-CA"/>
        </w:rPr>
        <w:t xml:space="preserve"> qui ne sont pas inhabituels</w:t>
      </w:r>
      <w:r w:rsidR="00EA4E77" w:rsidRPr="0002403B">
        <w:rPr>
          <w:rFonts w:ascii="Arial" w:hAnsi="Arial" w:cs="Arial"/>
          <w:szCs w:val="24"/>
          <w:shd w:val="clear" w:color="auto" w:fill="FFFFFF"/>
          <w:lang w:val="fr-CA"/>
        </w:rPr>
        <w:t>.</w:t>
      </w:r>
      <w:r w:rsidR="00EA4E77" w:rsidRPr="0002403B">
        <w:rPr>
          <w:rFonts w:ascii="Arial" w:hAnsi="Arial" w:cs="Arial"/>
          <w:b/>
          <w:bCs/>
          <w:szCs w:val="24"/>
          <w:shd w:val="clear" w:color="auto" w:fill="FFFFFF"/>
          <w:lang w:val="fr-CA"/>
        </w:rPr>
        <w:t xml:space="preserve"> </w:t>
      </w:r>
      <w:bookmarkEnd w:id="17"/>
    </w:p>
    <w:p w14:paraId="6AB82DC7" w14:textId="04A9C08C" w:rsidR="007F4531" w:rsidRPr="0002403B" w:rsidRDefault="00CC108E" w:rsidP="001B517A">
      <w:pPr>
        <w:rPr>
          <w:rFonts w:ascii="Arial" w:hAnsi="Arial" w:cs="Arial"/>
          <w:szCs w:val="24"/>
          <w:shd w:val="clear" w:color="auto" w:fill="FFFFFF"/>
          <w:lang w:val="fr-CA"/>
        </w:rPr>
      </w:pPr>
      <w:bookmarkStart w:id="18" w:name="lt_pId028"/>
      <w:r w:rsidRPr="0002403B">
        <w:rPr>
          <w:rFonts w:ascii="Arial" w:hAnsi="Arial" w:cs="Arial"/>
          <w:szCs w:val="24"/>
          <w:shd w:val="clear" w:color="auto" w:fill="FFFFFF"/>
          <w:lang w:val="fr-CA"/>
        </w:rPr>
        <w:t>Les trottinettes électriques sont laissées dans les intersections, couchées sur le côté, appuyées contre les boutons de signalisation pour piétons accessibles (APS) et à d'autres endroits inappropriés. Il en résulte des risques de trébucher</w:t>
      </w:r>
      <w:r w:rsidR="00F47CC0" w:rsidRPr="0002403B">
        <w:rPr>
          <w:rFonts w:ascii="Arial" w:hAnsi="Arial" w:cs="Arial"/>
          <w:szCs w:val="24"/>
          <w:shd w:val="clear" w:color="auto" w:fill="FFFFFF"/>
          <w:lang w:val="fr-CA"/>
        </w:rPr>
        <w:t xml:space="preserve"> et</w:t>
      </w:r>
      <w:r w:rsidRPr="0002403B">
        <w:rPr>
          <w:rFonts w:ascii="Arial" w:hAnsi="Arial" w:cs="Arial"/>
          <w:szCs w:val="24"/>
          <w:shd w:val="clear" w:color="auto" w:fill="FFFFFF"/>
          <w:lang w:val="fr-CA"/>
        </w:rPr>
        <w:t xml:space="preserve"> de blessures</w:t>
      </w:r>
      <w:r w:rsidR="00F47CC0" w:rsidRPr="0002403B">
        <w:rPr>
          <w:rFonts w:ascii="Arial" w:hAnsi="Arial" w:cs="Arial"/>
          <w:szCs w:val="24"/>
          <w:shd w:val="clear" w:color="auto" w:fill="FFFFFF"/>
          <w:lang w:val="fr-CA"/>
        </w:rPr>
        <w:t>,</w:t>
      </w:r>
      <w:r w:rsidRPr="0002403B">
        <w:rPr>
          <w:rFonts w:ascii="Arial" w:hAnsi="Arial" w:cs="Arial"/>
          <w:szCs w:val="24"/>
          <w:shd w:val="clear" w:color="auto" w:fill="FFFFFF"/>
          <w:lang w:val="fr-CA"/>
        </w:rPr>
        <w:t xml:space="preserve"> et </w:t>
      </w:r>
      <w:r w:rsidR="00F47CC0" w:rsidRPr="0002403B">
        <w:rPr>
          <w:rFonts w:ascii="Arial" w:hAnsi="Arial" w:cs="Arial"/>
          <w:szCs w:val="24"/>
          <w:shd w:val="clear" w:color="auto" w:fill="FFFFFF"/>
          <w:lang w:val="fr-CA"/>
        </w:rPr>
        <w:t xml:space="preserve">constituent </w:t>
      </w:r>
      <w:r w:rsidRPr="0002403B">
        <w:rPr>
          <w:rFonts w:ascii="Arial" w:hAnsi="Arial" w:cs="Arial"/>
          <w:szCs w:val="24"/>
          <w:shd w:val="clear" w:color="auto" w:fill="FFFFFF"/>
          <w:lang w:val="fr-CA"/>
        </w:rPr>
        <w:t xml:space="preserve">des obstacles à l'accès aux éléments de l'environnement bâti. </w:t>
      </w:r>
      <w:bookmarkEnd w:id="18"/>
    </w:p>
    <w:p w14:paraId="6F32AC8B" w14:textId="00F19ADE" w:rsidR="00F47CC0" w:rsidRPr="0002403B" w:rsidRDefault="00F47CC0" w:rsidP="00F47CC0">
      <w:pPr>
        <w:rPr>
          <w:rFonts w:ascii="Arial" w:hAnsi="Arial" w:cs="Arial"/>
          <w:szCs w:val="24"/>
          <w:lang w:val="fr-CA"/>
        </w:rPr>
      </w:pPr>
      <w:bookmarkStart w:id="19" w:name="lt_pId030"/>
      <w:r w:rsidRPr="0002403B">
        <w:rPr>
          <w:rFonts w:ascii="Arial" w:hAnsi="Arial" w:cs="Arial"/>
          <w:szCs w:val="24"/>
          <w:lang w:val="fr-CA"/>
        </w:rPr>
        <w:t xml:space="preserve">Un participant à un groupe de discussion, aveugle et en fauteuil roulant, a déclaré « C'est un problème quotidien pour moi et cela me fait vraiment mal quand je pense à nos amis en fauteuil roulant qui ne peuvent pas bouger leurs bras et ne sont pas capables de les tirer ou de les pousser. S'ils ne peuvent pas obtenir de l'aide, ils sont </w:t>
      </w:r>
      <w:r w:rsidRPr="0002403B">
        <w:rPr>
          <w:rFonts w:ascii="Arial" w:hAnsi="Arial" w:cs="Arial"/>
          <w:szCs w:val="24"/>
          <w:lang w:val="fr-CA"/>
        </w:rPr>
        <w:lastRenderedPageBreak/>
        <w:t xml:space="preserve">obligés d'aller sur la piste cyclable ou sur une voie de circulation achalandée pour la contourner et c'est extrêmement dangereux. » Un autre participant du groupe </w:t>
      </w:r>
      <w:r w:rsidR="00AB2577" w:rsidRPr="0002403B">
        <w:rPr>
          <w:rFonts w:ascii="Arial" w:hAnsi="Arial" w:cs="Arial"/>
          <w:szCs w:val="24"/>
          <w:lang w:val="fr-CA"/>
        </w:rPr>
        <w:t xml:space="preserve">a raconté qu’il avait </w:t>
      </w:r>
      <w:r w:rsidRPr="0002403B">
        <w:rPr>
          <w:rFonts w:ascii="Arial" w:hAnsi="Arial" w:cs="Arial"/>
          <w:szCs w:val="24"/>
          <w:lang w:val="fr-CA"/>
        </w:rPr>
        <w:t>trébuch</w:t>
      </w:r>
      <w:r w:rsidR="00AB2577" w:rsidRPr="0002403B">
        <w:rPr>
          <w:rFonts w:ascii="Arial" w:hAnsi="Arial" w:cs="Arial"/>
          <w:szCs w:val="24"/>
          <w:lang w:val="fr-CA"/>
        </w:rPr>
        <w:t>é</w:t>
      </w:r>
      <w:r w:rsidRPr="0002403B">
        <w:rPr>
          <w:rFonts w:ascii="Arial" w:hAnsi="Arial" w:cs="Arial"/>
          <w:szCs w:val="24"/>
          <w:lang w:val="fr-CA"/>
        </w:rPr>
        <w:t xml:space="preserve"> sur un</w:t>
      </w:r>
      <w:r w:rsidR="00AB2577" w:rsidRPr="0002403B">
        <w:rPr>
          <w:rFonts w:ascii="Arial" w:hAnsi="Arial" w:cs="Arial"/>
          <w:szCs w:val="24"/>
          <w:lang w:val="fr-CA"/>
        </w:rPr>
        <w:t>e trottinette électrique</w:t>
      </w:r>
      <w:r w:rsidRPr="0002403B">
        <w:rPr>
          <w:rFonts w:ascii="Arial" w:hAnsi="Arial" w:cs="Arial"/>
          <w:szCs w:val="24"/>
          <w:lang w:val="fr-CA"/>
        </w:rPr>
        <w:t xml:space="preserve"> à côté de la zone en construction au Centre Rideau et </w:t>
      </w:r>
      <w:r w:rsidR="00AB2577" w:rsidRPr="0002403B">
        <w:rPr>
          <w:rFonts w:ascii="Arial" w:hAnsi="Arial" w:cs="Arial"/>
          <w:szCs w:val="24"/>
          <w:lang w:val="fr-CA"/>
        </w:rPr>
        <w:t xml:space="preserve">avait </w:t>
      </w:r>
      <w:r w:rsidRPr="0002403B">
        <w:rPr>
          <w:rFonts w:ascii="Arial" w:hAnsi="Arial" w:cs="Arial"/>
          <w:szCs w:val="24"/>
          <w:lang w:val="fr-CA"/>
        </w:rPr>
        <w:t>tomb</w:t>
      </w:r>
      <w:r w:rsidR="00AB2577" w:rsidRPr="0002403B">
        <w:rPr>
          <w:rFonts w:ascii="Arial" w:hAnsi="Arial" w:cs="Arial"/>
          <w:szCs w:val="24"/>
          <w:lang w:val="fr-CA"/>
        </w:rPr>
        <w:t>é</w:t>
      </w:r>
      <w:r w:rsidRPr="0002403B">
        <w:rPr>
          <w:rFonts w:ascii="Arial" w:hAnsi="Arial" w:cs="Arial"/>
          <w:szCs w:val="24"/>
          <w:lang w:val="fr-CA"/>
        </w:rPr>
        <w:t xml:space="preserve"> dans une cage de construction en acier. En conséquence, il marche maintenant sur la route car il la trouve plus sûre.</w:t>
      </w:r>
    </w:p>
    <w:bookmarkEnd w:id="19"/>
    <w:p w14:paraId="2A8C25DF" w14:textId="0A994FF7" w:rsidR="0084446A" w:rsidRPr="0002403B" w:rsidRDefault="008F1B38" w:rsidP="00120E35">
      <w:pPr>
        <w:pStyle w:val="Titre2"/>
        <w:rPr>
          <w:rFonts w:ascii="Arial" w:hAnsi="Arial" w:cs="Arial"/>
          <w:b/>
          <w:color w:val="auto"/>
          <w:shd w:val="clear" w:color="auto" w:fill="FFFFFF"/>
          <w:lang w:val="fr-CA"/>
        </w:rPr>
      </w:pPr>
      <w:r w:rsidRPr="0002403B">
        <w:rPr>
          <w:rFonts w:ascii="Arial" w:hAnsi="Arial" w:cs="Arial"/>
          <w:b/>
          <w:bCs/>
          <w:color w:val="auto"/>
          <w:shd w:val="clear" w:color="auto" w:fill="FFFFFF"/>
          <w:lang w:val="fr-CA"/>
        </w:rPr>
        <w:t xml:space="preserve">3. </w:t>
      </w:r>
      <w:bookmarkStart w:id="20" w:name="lt_pId036"/>
      <w:r w:rsidR="00A3154F" w:rsidRPr="0002403B">
        <w:rPr>
          <w:rFonts w:ascii="Arial" w:hAnsi="Arial" w:cs="Arial"/>
          <w:b/>
          <w:bCs/>
          <w:color w:val="auto"/>
          <w:shd w:val="clear" w:color="auto" w:fill="FFFFFF"/>
          <w:lang w:val="fr-CA"/>
        </w:rPr>
        <w:t>Signalements</w:t>
      </w:r>
      <w:bookmarkEnd w:id="20"/>
    </w:p>
    <w:p w14:paraId="151D4422" w14:textId="3E3032B3" w:rsidR="00A3154F" w:rsidRPr="0002403B" w:rsidRDefault="006C4061" w:rsidP="00A3154F">
      <w:pPr>
        <w:rPr>
          <w:rFonts w:ascii="Arial" w:hAnsi="Arial" w:cs="Arial"/>
          <w:szCs w:val="24"/>
          <w:shd w:val="clear" w:color="auto" w:fill="FFFFFF"/>
          <w:lang w:val="fr-CA"/>
        </w:rPr>
      </w:pPr>
      <w:bookmarkStart w:id="21" w:name="lt_pId037"/>
      <w:r w:rsidRPr="0002403B">
        <w:rPr>
          <w:rFonts w:ascii="Arial" w:hAnsi="Arial" w:cs="Arial"/>
          <w:szCs w:val="24"/>
          <w:shd w:val="clear" w:color="auto" w:fill="FFFFFF"/>
          <w:lang w:val="fr-CA"/>
        </w:rPr>
        <w:t xml:space="preserve">La majorité des participants aux groupes de discussion ont indiqué qu'ils ne savaient pas comment signaler des problèmes causés par les </w:t>
      </w:r>
      <w:bookmarkStart w:id="22" w:name="_Hlk56519460"/>
      <w:r w:rsidRPr="0002403B">
        <w:rPr>
          <w:rFonts w:ascii="Arial" w:hAnsi="Arial" w:cs="Arial"/>
          <w:szCs w:val="24"/>
          <w:shd w:val="clear" w:color="auto" w:fill="FFFFFF"/>
          <w:lang w:val="fr-CA"/>
        </w:rPr>
        <w:t>trottinettes électriques</w:t>
      </w:r>
      <w:bookmarkEnd w:id="22"/>
      <w:r w:rsidRPr="0002403B">
        <w:rPr>
          <w:rFonts w:ascii="Arial" w:hAnsi="Arial" w:cs="Arial"/>
          <w:szCs w:val="24"/>
          <w:shd w:val="clear" w:color="auto" w:fill="FFFFFF"/>
          <w:lang w:val="fr-CA"/>
        </w:rPr>
        <w:t>.</w:t>
      </w:r>
      <w:bookmarkEnd w:id="21"/>
      <w:r w:rsidR="008F1B38" w:rsidRPr="0002403B">
        <w:rPr>
          <w:rFonts w:ascii="Arial" w:hAnsi="Arial" w:cs="Arial"/>
          <w:szCs w:val="24"/>
          <w:shd w:val="clear" w:color="auto" w:fill="FFFFFF"/>
          <w:lang w:val="fr-CA"/>
        </w:rPr>
        <w:t xml:space="preserve"> </w:t>
      </w:r>
      <w:bookmarkStart w:id="23" w:name="lt_pId038"/>
      <w:r w:rsidR="00A3154F" w:rsidRPr="0002403B">
        <w:rPr>
          <w:rFonts w:ascii="Arial" w:hAnsi="Arial" w:cs="Arial"/>
          <w:szCs w:val="24"/>
          <w:shd w:val="clear" w:color="auto" w:fill="FFFFFF"/>
          <w:lang w:val="fr-CA"/>
        </w:rPr>
        <w:t xml:space="preserve">En outre, le petit nombre de participants qui ont signalé des problèmes au 311 ont été informés qu'ils devaient d'abord signaler l'infraction directement à la société concernée. Les trottinettes Bird, Lime et Roll sont visuellement distincts, mais cette différenciation n'aide pas un piéton aveugle à savoir quelle entreprise contacter. Dans une </w:t>
      </w:r>
      <w:hyperlink r:id="rId14" w:history="1">
        <w:r w:rsidR="00A3154F" w:rsidRPr="0002403B">
          <w:rPr>
            <w:rStyle w:val="Lienhypertexte"/>
            <w:rFonts w:ascii="Arial" w:hAnsi="Arial" w:cs="Arial"/>
            <w:szCs w:val="24"/>
            <w:shd w:val="clear" w:color="auto" w:fill="FFFFFF"/>
            <w:lang w:val="fr-CA"/>
          </w:rPr>
          <w:t>lettre adressée au Comité des transports de la ville</w:t>
        </w:r>
      </w:hyperlink>
      <w:r w:rsidR="00A3154F" w:rsidRPr="0002403B">
        <w:rPr>
          <w:rFonts w:ascii="Arial" w:hAnsi="Arial" w:cs="Arial"/>
          <w:szCs w:val="24"/>
          <w:shd w:val="clear" w:color="auto" w:fill="FFFFFF"/>
          <w:lang w:val="fr-CA"/>
        </w:rPr>
        <w:t xml:space="preserve"> au début de l'année, INCA a recommandé l'ajout d'indicateurs tactiles ou de codes QR aux trottinettes électriques comme solution possible à ce problème précis. </w:t>
      </w:r>
    </w:p>
    <w:bookmarkEnd w:id="23"/>
    <w:p w14:paraId="527FA89A" w14:textId="2004EA56" w:rsidR="00256B6F" w:rsidRPr="0002403B" w:rsidRDefault="008F1B38" w:rsidP="00233C95">
      <w:pPr>
        <w:pStyle w:val="Titre2"/>
        <w:rPr>
          <w:rFonts w:ascii="Arial" w:hAnsi="Arial" w:cs="Arial"/>
          <w:b/>
          <w:bCs/>
          <w:color w:val="auto"/>
          <w:lang w:val="fr-CA"/>
        </w:rPr>
      </w:pPr>
      <w:r w:rsidRPr="0002403B">
        <w:rPr>
          <w:rFonts w:ascii="Arial" w:hAnsi="Arial" w:cs="Arial"/>
          <w:b/>
          <w:bCs/>
          <w:color w:val="auto"/>
          <w:lang w:val="fr-CA"/>
        </w:rPr>
        <w:t xml:space="preserve">4. </w:t>
      </w:r>
      <w:bookmarkStart w:id="24" w:name="lt_pId042"/>
      <w:r w:rsidR="00A3154F" w:rsidRPr="0002403B">
        <w:rPr>
          <w:rFonts w:ascii="Arial" w:hAnsi="Arial" w:cs="Arial"/>
          <w:b/>
          <w:bCs/>
          <w:color w:val="auto"/>
          <w:lang w:val="fr-CA"/>
        </w:rPr>
        <w:t>Collecte de données</w:t>
      </w:r>
      <w:bookmarkEnd w:id="24"/>
    </w:p>
    <w:p w14:paraId="1A078D42" w14:textId="77777777" w:rsidR="00A21FB5" w:rsidRPr="0002403B" w:rsidRDefault="00946CDD" w:rsidP="00A21FB5">
      <w:pPr>
        <w:rPr>
          <w:rFonts w:ascii="Arial" w:hAnsi="Arial" w:cs="Arial"/>
          <w:szCs w:val="24"/>
          <w:lang w:val="fr-CA"/>
        </w:rPr>
      </w:pPr>
      <w:bookmarkStart w:id="25" w:name="lt_pId043"/>
      <w:r w:rsidRPr="0002403B">
        <w:rPr>
          <w:rFonts w:ascii="Arial" w:hAnsi="Arial" w:cs="Arial"/>
          <w:szCs w:val="24"/>
          <w:lang w:val="fr-CA"/>
        </w:rPr>
        <w:t xml:space="preserve">Les données recueillies au cours de ce projet pilote sur les trottinettes électriques ne reflètent pas proportionnellement les habitudes de déplacement typiques des populations vulnérables à Ottawa à l'heure actuelle. </w:t>
      </w:r>
      <w:r w:rsidR="00A21FB5" w:rsidRPr="0002403B">
        <w:rPr>
          <w:rFonts w:ascii="Arial" w:hAnsi="Arial" w:cs="Arial"/>
          <w:szCs w:val="24"/>
          <w:lang w:val="fr-CA"/>
        </w:rPr>
        <w:t xml:space="preserve">Les données recueillies au cours de ce projet pilote sur les trottinettes électriques ne reflètent pas proportionnellement les habitudes de déplacement typiques des populations vulnérables à Ottawa à l'heure actuelle. Pendant la pandémie, il a été conseillé à un grand nombre des populations les plus vulnérables de notre ville, à savoir les personnes âgées et les personnes en situation de handicap, de rester chez elles. Les données des entreprises de trottinettes électriques sont donc faussées. Nos centres-villes sont moins peuplés, nos trottoirs sont remplis de patios et de files d'attente à l'extérieur, et tout le monde est encouragé à pratiquer la distanciation physique. Si ce projet se poursuit jusqu'à l'année prochaine, les données actuelles ne reflèteront pas avec précision les habitudes de déplacement à Ottawa après la pandémie. </w:t>
      </w:r>
    </w:p>
    <w:p w14:paraId="2EC2D82C" w14:textId="77777777" w:rsidR="00A21FB5" w:rsidRPr="0002403B" w:rsidRDefault="00A21FB5" w:rsidP="00A21FB5">
      <w:pPr>
        <w:rPr>
          <w:rFonts w:ascii="Arial" w:hAnsi="Arial" w:cs="Arial"/>
          <w:szCs w:val="24"/>
          <w:lang w:val="fr-CA"/>
        </w:rPr>
      </w:pPr>
    </w:p>
    <w:p w14:paraId="291C1808" w14:textId="77777777" w:rsidR="00256B6F" w:rsidRPr="0002403B" w:rsidRDefault="008F1B38" w:rsidP="00233C95">
      <w:pPr>
        <w:pStyle w:val="Titre2"/>
        <w:rPr>
          <w:rFonts w:ascii="Arial" w:hAnsi="Arial" w:cs="Arial"/>
          <w:b/>
          <w:bCs/>
          <w:color w:val="auto"/>
          <w:lang w:val="fr-CA"/>
        </w:rPr>
      </w:pPr>
      <w:bookmarkStart w:id="26" w:name="lt_pId049"/>
      <w:bookmarkEnd w:id="25"/>
      <w:r w:rsidRPr="0002403B">
        <w:rPr>
          <w:rFonts w:ascii="Arial" w:hAnsi="Arial" w:cs="Arial"/>
          <w:b/>
          <w:bCs/>
          <w:color w:val="auto"/>
          <w:lang w:val="fr-CA"/>
        </w:rPr>
        <w:t>Recommandations</w:t>
      </w:r>
      <w:bookmarkEnd w:id="26"/>
    </w:p>
    <w:p w14:paraId="35D2A80C" w14:textId="3E368969" w:rsidR="00256B6F" w:rsidRPr="0002403B" w:rsidRDefault="00A21FB5" w:rsidP="00256B6F">
      <w:pPr>
        <w:numPr>
          <w:ilvl w:val="0"/>
          <w:numId w:val="3"/>
        </w:numPr>
        <w:spacing w:after="160"/>
        <w:rPr>
          <w:rFonts w:ascii="Arial" w:hAnsi="Arial" w:cs="Arial"/>
          <w:szCs w:val="24"/>
          <w:lang w:val="fr-CA"/>
        </w:rPr>
      </w:pPr>
      <w:bookmarkStart w:id="27" w:name="lt_pId050"/>
      <w:r w:rsidRPr="0002403B">
        <w:rPr>
          <w:rFonts w:ascii="Arial" w:hAnsi="Arial" w:cs="Arial"/>
          <w:szCs w:val="24"/>
          <w:lang w:val="fr-CA"/>
        </w:rPr>
        <w:t xml:space="preserve">Les trottinettes électriques doivent être traitées comme des bicyclettes et les opérateurs doivent suivre les mêmes règles de conduite que les cyclistes. </w:t>
      </w:r>
      <w:bookmarkEnd w:id="27"/>
    </w:p>
    <w:p w14:paraId="6D85B697" w14:textId="54C4599B" w:rsidR="00256B6F" w:rsidRPr="0002403B" w:rsidRDefault="00A21FB5" w:rsidP="00256B6F">
      <w:pPr>
        <w:numPr>
          <w:ilvl w:val="0"/>
          <w:numId w:val="3"/>
        </w:numPr>
        <w:spacing w:after="160"/>
        <w:rPr>
          <w:rFonts w:ascii="Arial" w:hAnsi="Arial" w:cs="Arial"/>
          <w:szCs w:val="24"/>
          <w:lang w:val="fr-CA"/>
        </w:rPr>
      </w:pPr>
      <w:bookmarkStart w:id="28" w:name="lt_pId051"/>
      <w:r w:rsidRPr="0002403B">
        <w:rPr>
          <w:rFonts w:ascii="Arial" w:hAnsi="Arial" w:cs="Arial"/>
          <w:szCs w:val="24"/>
          <w:lang w:val="fr-CA"/>
        </w:rPr>
        <w:t xml:space="preserve">Des aires de stationnement désignées doivent être créées pour encourager des pratiques de stationnement sécuritaires et un accès facile aux trottinettes électriques dans les zones très fréquentées. Les trottinettes mal garées ont été le problème le plus fréquemment cité dans notre groupe de discussion. </w:t>
      </w:r>
      <w:bookmarkEnd w:id="28"/>
    </w:p>
    <w:p w14:paraId="3DBA9DB7" w14:textId="24F84575" w:rsidR="00D475F1" w:rsidRPr="0002403B" w:rsidRDefault="00A21FB5" w:rsidP="00256B6F">
      <w:pPr>
        <w:numPr>
          <w:ilvl w:val="0"/>
          <w:numId w:val="3"/>
        </w:numPr>
        <w:spacing w:after="160"/>
        <w:rPr>
          <w:rFonts w:ascii="Arial" w:hAnsi="Arial" w:cs="Arial"/>
          <w:szCs w:val="24"/>
          <w:lang w:val="fr-CA"/>
        </w:rPr>
      </w:pPr>
      <w:bookmarkStart w:id="29" w:name="lt_pId053"/>
      <w:r w:rsidRPr="0002403B">
        <w:rPr>
          <w:rFonts w:ascii="Arial" w:hAnsi="Arial" w:cs="Arial"/>
          <w:szCs w:val="24"/>
          <w:lang w:val="fr-CA"/>
        </w:rPr>
        <w:lastRenderedPageBreak/>
        <w:t xml:space="preserve">Les trottinettes électriques devraient comporter un code QR lisible, placé bien en évidence et de manière uniforme sur les appareils et marqué d'un lettrage tactile et à fort contraste. Si les usagers de la route vulnérables rencontrent des trottinettes électriques, ils pourront savoir à quelles entreprises appartiennent ces trottinettes et signaler les problèmes </w:t>
      </w:r>
      <w:r w:rsidR="00E86AE7" w:rsidRPr="0002403B">
        <w:rPr>
          <w:rFonts w:ascii="Arial" w:hAnsi="Arial" w:cs="Arial"/>
          <w:szCs w:val="24"/>
          <w:lang w:val="fr-CA"/>
        </w:rPr>
        <w:t>s’il y a lieu</w:t>
      </w:r>
      <w:r w:rsidRPr="0002403B">
        <w:rPr>
          <w:rFonts w:ascii="Arial" w:hAnsi="Arial" w:cs="Arial"/>
          <w:szCs w:val="24"/>
          <w:lang w:val="fr-CA"/>
        </w:rPr>
        <w:t xml:space="preserve">. </w:t>
      </w:r>
      <w:bookmarkEnd w:id="29"/>
    </w:p>
    <w:p w14:paraId="3B414DD2" w14:textId="2D4B3787" w:rsidR="00256B6F" w:rsidRPr="0002403B" w:rsidRDefault="00E86AE7" w:rsidP="00256B6F">
      <w:pPr>
        <w:numPr>
          <w:ilvl w:val="0"/>
          <w:numId w:val="3"/>
        </w:numPr>
        <w:spacing w:after="160"/>
        <w:rPr>
          <w:rFonts w:ascii="Arial" w:hAnsi="Arial" w:cs="Arial"/>
          <w:szCs w:val="24"/>
          <w:lang w:val="fr-CA"/>
        </w:rPr>
      </w:pPr>
      <w:bookmarkStart w:id="30" w:name="lt_pId055"/>
      <w:r w:rsidRPr="0002403B">
        <w:rPr>
          <w:rFonts w:ascii="Arial" w:hAnsi="Arial" w:cs="Arial"/>
          <w:szCs w:val="24"/>
          <w:lang w:val="fr-CA"/>
        </w:rPr>
        <w:t xml:space="preserve">Les municipalités devraient mettre en place des mécanismes appropriés et/ou des sanctions administratives qui serviront à décourager les pratiques dangereuses, y compris la vitesse excessive et l'abandon imprudent des trottinettes électriques. </w:t>
      </w:r>
      <w:bookmarkEnd w:id="30"/>
    </w:p>
    <w:p w14:paraId="5353510C" w14:textId="5C2CC3C5" w:rsidR="00856459" w:rsidRPr="0002403B" w:rsidRDefault="00E86AE7" w:rsidP="00856459">
      <w:pPr>
        <w:numPr>
          <w:ilvl w:val="0"/>
          <w:numId w:val="3"/>
        </w:numPr>
        <w:spacing w:after="160"/>
        <w:rPr>
          <w:rFonts w:ascii="Arial" w:hAnsi="Arial" w:cs="Arial"/>
          <w:szCs w:val="24"/>
          <w:lang w:val="fr-CA"/>
        </w:rPr>
      </w:pPr>
      <w:bookmarkStart w:id="31" w:name="lt_pId056"/>
      <w:r w:rsidRPr="0002403B">
        <w:rPr>
          <w:rFonts w:ascii="Arial" w:hAnsi="Arial" w:cs="Arial"/>
          <w:szCs w:val="24"/>
          <w:lang w:val="fr-CA"/>
        </w:rPr>
        <w:t xml:space="preserve">Les trottinettes électriques devraient produire un bruit constant qu'ils émettent pour avertir les piétons à proximité qu'ils s'approchent. </w:t>
      </w:r>
      <w:bookmarkEnd w:id="31"/>
    </w:p>
    <w:p w14:paraId="3E591872" w14:textId="77777777" w:rsidR="00856459" w:rsidRPr="0002403B" w:rsidRDefault="008F1B38" w:rsidP="00763067">
      <w:pPr>
        <w:pStyle w:val="Titre1"/>
        <w:spacing w:after="240"/>
        <w:rPr>
          <w:rFonts w:ascii="Arial" w:hAnsi="Arial" w:cs="Arial"/>
          <w:b/>
          <w:bCs/>
          <w:color w:val="auto"/>
          <w:lang w:val="fr-CA"/>
        </w:rPr>
      </w:pPr>
      <w:bookmarkStart w:id="32" w:name="lt_pId057"/>
      <w:r w:rsidRPr="0002403B">
        <w:rPr>
          <w:rFonts w:ascii="Arial" w:hAnsi="Arial" w:cs="Arial"/>
          <w:b/>
          <w:bCs/>
          <w:color w:val="auto"/>
          <w:lang w:val="fr-CA"/>
        </w:rPr>
        <w:t>Conclusion</w:t>
      </w:r>
      <w:bookmarkEnd w:id="32"/>
    </w:p>
    <w:p w14:paraId="6A367375" w14:textId="77777777" w:rsidR="0075479E" w:rsidRPr="0002403B" w:rsidRDefault="00E86AE7" w:rsidP="00256B6F">
      <w:pPr>
        <w:pStyle w:val="paragraph"/>
        <w:spacing w:before="0" w:beforeAutospacing="0" w:after="0" w:afterAutospacing="0" w:line="276" w:lineRule="auto"/>
        <w:textAlignment w:val="baseline"/>
        <w:rPr>
          <w:rFonts w:ascii="Arial" w:hAnsi="Arial" w:cs="Arial"/>
          <w:lang w:val="fr-CA"/>
        </w:rPr>
      </w:pPr>
      <w:bookmarkStart w:id="33" w:name="lt_pId058"/>
      <w:r w:rsidRPr="0002403B">
        <w:rPr>
          <w:rFonts w:ascii="Arial" w:hAnsi="Arial" w:cs="Arial"/>
          <w:lang w:val="fr-CA"/>
        </w:rPr>
        <w:t xml:space="preserve">INCA a fait des efforts continus pour collaborer avec la ville d'Ottawa en ce qui concerne la sécurité et l'accessibilité des trottinettes électriques. Nous croyons que certaines des mesures en place devraient être maintenues, comme les zones délimitées pour réduire la vitesse sur les sentiers à usage mixte et les zones piétonnes. </w:t>
      </w:r>
    </w:p>
    <w:p w14:paraId="5DD53570" w14:textId="77777777" w:rsidR="0075479E" w:rsidRPr="0002403B" w:rsidRDefault="0075479E" w:rsidP="00256B6F">
      <w:pPr>
        <w:pStyle w:val="paragraph"/>
        <w:spacing w:before="0" w:beforeAutospacing="0" w:after="0" w:afterAutospacing="0" w:line="276" w:lineRule="auto"/>
        <w:textAlignment w:val="baseline"/>
        <w:rPr>
          <w:rFonts w:ascii="Arial" w:hAnsi="Arial" w:cs="Arial"/>
          <w:lang w:val="fr-CA"/>
        </w:rPr>
      </w:pPr>
    </w:p>
    <w:p w14:paraId="7B0B9425" w14:textId="45F8334F" w:rsidR="007760E8" w:rsidRPr="0002403B" w:rsidRDefault="00E86AE7" w:rsidP="00256B6F">
      <w:pPr>
        <w:pStyle w:val="paragraph"/>
        <w:spacing w:before="0" w:beforeAutospacing="0" w:after="0" w:afterAutospacing="0" w:line="276" w:lineRule="auto"/>
        <w:textAlignment w:val="baseline"/>
        <w:rPr>
          <w:rStyle w:val="normaltextrun"/>
          <w:rFonts w:ascii="Arial" w:hAnsi="Arial" w:cs="Arial"/>
          <w:lang w:val="fr-CA"/>
        </w:rPr>
      </w:pPr>
      <w:r w:rsidRPr="0002403B">
        <w:rPr>
          <w:rFonts w:ascii="Arial" w:hAnsi="Arial" w:cs="Arial"/>
          <w:lang w:val="fr-CA"/>
        </w:rPr>
        <w:t xml:space="preserve">D'autres politiques d'infrastructure et de responsabilisation sont également nécessaires pour protéger la sécurité des piétons et des usagers de trottinettes électriques. </w:t>
      </w:r>
      <w:bookmarkEnd w:id="33"/>
    </w:p>
    <w:p w14:paraId="42D161DD" w14:textId="12A7C37F" w:rsidR="0075479E" w:rsidRPr="0002403B" w:rsidRDefault="0075479E" w:rsidP="00256B6F">
      <w:pPr>
        <w:pStyle w:val="paragraph"/>
        <w:spacing w:before="0" w:beforeAutospacing="0" w:after="0" w:afterAutospacing="0" w:line="276" w:lineRule="auto"/>
        <w:textAlignment w:val="baseline"/>
        <w:rPr>
          <w:rStyle w:val="normaltextrun"/>
          <w:rFonts w:ascii="Arial" w:hAnsi="Arial" w:cs="Arial"/>
          <w:lang w:val="fr-CA"/>
        </w:rPr>
      </w:pPr>
      <w:bookmarkStart w:id="34" w:name="lt_pId061"/>
      <w:r w:rsidRPr="0002403B">
        <w:rPr>
          <w:rStyle w:val="normaltextrun"/>
          <w:rFonts w:ascii="Arial" w:hAnsi="Arial" w:cs="Arial"/>
          <w:lang w:val="fr-CA"/>
        </w:rPr>
        <w:t xml:space="preserve">Les trottinettes électroniques créent des entraves à la sécurité et à l'accessibilité pour les piétons qui présentent des limitations visuelles. Tant que les préoccupations et les recommandations discutées dans ce rapport ne sont pas prises en compte, </w:t>
      </w:r>
      <w:r w:rsidRPr="0002403B">
        <w:rPr>
          <w:rStyle w:val="normaltextrun"/>
          <w:rFonts w:ascii="Arial" w:hAnsi="Arial" w:cs="Arial"/>
          <w:b/>
          <w:bCs/>
          <w:lang w:val="fr-CA"/>
        </w:rPr>
        <w:t>INCA ne recommande pas la prolongation du projet pilote de trottinettes électriques</w:t>
      </w:r>
      <w:r w:rsidRPr="0002403B">
        <w:rPr>
          <w:rStyle w:val="normaltextrun"/>
          <w:rFonts w:ascii="Arial" w:hAnsi="Arial" w:cs="Arial"/>
          <w:lang w:val="fr-CA"/>
        </w:rPr>
        <w:t xml:space="preserve">. Les sections d'Ottawa de </w:t>
      </w:r>
      <w:r w:rsidRPr="0002403B">
        <w:rPr>
          <w:rFonts w:ascii="Arial" w:hAnsi="Arial" w:cs="Arial"/>
          <w:lang w:val="fr-CA"/>
        </w:rPr>
        <w:t xml:space="preserve">l'Alliance pour l'égalité des personnes aveugles du Canada et du Conseil canadien des aveugles </w:t>
      </w:r>
      <w:r w:rsidRPr="0002403B">
        <w:rPr>
          <w:rStyle w:val="normaltextrun"/>
          <w:rFonts w:ascii="Arial" w:hAnsi="Arial" w:cs="Arial"/>
          <w:lang w:val="fr-CA"/>
        </w:rPr>
        <w:t xml:space="preserve">sont d'accord avec cette position. </w:t>
      </w:r>
      <w:bookmarkEnd w:id="34"/>
    </w:p>
    <w:p w14:paraId="49039755" w14:textId="77777777" w:rsidR="0075479E" w:rsidRPr="0002403B" w:rsidRDefault="0075479E">
      <w:pPr>
        <w:rPr>
          <w:rStyle w:val="normaltextrun"/>
          <w:rFonts w:ascii="Arial" w:eastAsia="Times New Roman" w:hAnsi="Arial" w:cs="Arial"/>
          <w:szCs w:val="24"/>
          <w:lang w:val="fr-CA" w:eastAsia="en-CA"/>
        </w:rPr>
      </w:pPr>
      <w:r w:rsidRPr="0002403B">
        <w:rPr>
          <w:rStyle w:val="normaltextrun"/>
          <w:rFonts w:ascii="Arial" w:hAnsi="Arial" w:cs="Arial"/>
          <w:lang w:val="fr-CA"/>
        </w:rPr>
        <w:br w:type="page"/>
      </w:r>
    </w:p>
    <w:p w14:paraId="53EBA863" w14:textId="77777777" w:rsidR="006F219B" w:rsidRPr="0002403B" w:rsidRDefault="0002403B" w:rsidP="00256B6F">
      <w:pPr>
        <w:pStyle w:val="paragraph"/>
        <w:spacing w:before="0" w:beforeAutospacing="0" w:after="0" w:afterAutospacing="0" w:line="276" w:lineRule="auto"/>
        <w:textAlignment w:val="baseline"/>
        <w:rPr>
          <w:rStyle w:val="normaltextrun"/>
          <w:rFonts w:ascii="Arial" w:hAnsi="Arial" w:cs="Arial"/>
          <w:lang w:val="fr-CA"/>
        </w:rPr>
      </w:pPr>
    </w:p>
    <w:p w14:paraId="254296C0" w14:textId="11DE104D" w:rsidR="0075479E" w:rsidRPr="0002403B" w:rsidRDefault="0075479E" w:rsidP="00256B6F">
      <w:pPr>
        <w:pStyle w:val="paragraph"/>
        <w:spacing w:before="0" w:beforeAutospacing="0" w:after="0" w:afterAutospacing="0" w:line="276" w:lineRule="auto"/>
        <w:textAlignment w:val="baseline"/>
        <w:rPr>
          <w:rStyle w:val="normaltextrun"/>
          <w:rFonts w:ascii="Arial" w:hAnsi="Arial" w:cs="Arial"/>
          <w:lang w:val="fr-CA"/>
        </w:rPr>
      </w:pPr>
    </w:p>
    <w:p w14:paraId="0F241219" w14:textId="77777777" w:rsidR="0075479E" w:rsidRPr="0002403B" w:rsidRDefault="0075479E" w:rsidP="00256B6F">
      <w:pPr>
        <w:pStyle w:val="paragraph"/>
        <w:spacing w:before="0" w:beforeAutospacing="0" w:after="0" w:afterAutospacing="0" w:line="276" w:lineRule="auto"/>
        <w:textAlignment w:val="baseline"/>
        <w:rPr>
          <w:rStyle w:val="normaltextrun"/>
          <w:rFonts w:ascii="Arial" w:hAnsi="Arial" w:cs="Arial"/>
          <w:lang w:val="fr-CA"/>
        </w:rPr>
      </w:pPr>
    </w:p>
    <w:p w14:paraId="75A44408" w14:textId="77777777" w:rsidR="43D0C3C0" w:rsidRPr="0002403B" w:rsidRDefault="0002403B" w:rsidP="43D0C3C0">
      <w:pPr>
        <w:rPr>
          <w:rFonts w:ascii="Arial" w:hAnsi="Arial" w:cs="Arial"/>
          <w:lang w:val="fr-CA"/>
        </w:rPr>
      </w:pPr>
    </w:p>
    <w:p w14:paraId="39D2E490" w14:textId="77777777" w:rsidR="00D05474" w:rsidRPr="0002403B" w:rsidRDefault="0002403B" w:rsidP="43D0C3C0">
      <w:pPr>
        <w:rPr>
          <w:noProof/>
          <w:lang w:val="fr-CA"/>
        </w:rPr>
      </w:pPr>
    </w:p>
    <w:p w14:paraId="6A973350" w14:textId="77777777" w:rsidR="004202FF" w:rsidRPr="0002403B" w:rsidRDefault="0002403B" w:rsidP="43D0C3C0">
      <w:pPr>
        <w:rPr>
          <w:noProof/>
          <w:lang w:val="fr-CA"/>
        </w:rPr>
      </w:pPr>
    </w:p>
    <w:p w14:paraId="45987D72" w14:textId="77777777" w:rsidR="008A098B" w:rsidRPr="0002403B" w:rsidRDefault="008F1B38" w:rsidP="43D0C3C0">
      <w:pPr>
        <w:rPr>
          <w:noProof/>
          <w:lang w:val="fr-CA"/>
        </w:rPr>
      </w:pPr>
      <w:r w:rsidRPr="0002403B">
        <w:rPr>
          <w:noProof/>
          <w:lang w:val="fr-CA"/>
        </w:rPr>
        <w:drawing>
          <wp:anchor distT="0" distB="0" distL="114300" distR="114300" simplePos="0" relativeHeight="251656192" behindDoc="1" locked="0" layoutInCell="1" allowOverlap="1" wp14:anchorId="37D76CFC" wp14:editId="5E7CDDF4">
            <wp:simplePos x="0" y="0"/>
            <wp:positionH relativeFrom="column">
              <wp:posOffset>-840740</wp:posOffset>
            </wp:positionH>
            <wp:positionV relativeFrom="paragraph">
              <wp:posOffset>452120</wp:posOffset>
            </wp:positionV>
            <wp:extent cx="3701415" cy="2744470"/>
            <wp:effectExtent l="2223" t="0" r="0" b="0"/>
            <wp:wrapTight wrapText="bothSides">
              <wp:wrapPolygon edited="0">
                <wp:start x="13" y="21617"/>
                <wp:lineTo x="21468" y="21617"/>
                <wp:lineTo x="21468" y="177"/>
                <wp:lineTo x="13" y="177"/>
                <wp:lineTo x="13" y="21617"/>
              </wp:wrapPolygon>
            </wp:wrapTight>
            <wp:docPr id="4" name="Picture 4" descr="Two Roll e-scooters parked in middle of sidewalk on Holmwood Avenue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0689" name="Picture 4" descr="Two Roll e-scooters parked in middle of sidewalk on Holmwood Avenue Ottaw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370141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16226" w14:textId="77777777" w:rsidR="00F37690" w:rsidRPr="0002403B" w:rsidRDefault="008F1B38" w:rsidP="43D0C3C0">
      <w:pPr>
        <w:rPr>
          <w:rFonts w:ascii="Arial" w:hAnsi="Arial" w:cs="Arial"/>
          <w:lang w:val="fr-CA"/>
        </w:rPr>
      </w:pPr>
      <w:r w:rsidRPr="0002403B">
        <w:rPr>
          <w:noProof/>
          <w:lang w:val="fr-CA"/>
        </w:rPr>
        <w:drawing>
          <wp:anchor distT="0" distB="0" distL="114300" distR="114300" simplePos="0" relativeHeight="251655168" behindDoc="1" locked="0" layoutInCell="1" allowOverlap="1" wp14:anchorId="775BD4BF" wp14:editId="18FD8DF0">
            <wp:simplePos x="0" y="0"/>
            <wp:positionH relativeFrom="column">
              <wp:posOffset>-76200</wp:posOffset>
            </wp:positionH>
            <wp:positionV relativeFrom="paragraph">
              <wp:posOffset>98425</wp:posOffset>
            </wp:positionV>
            <wp:extent cx="3660140" cy="2745105"/>
            <wp:effectExtent l="317" t="0" r="0" b="0"/>
            <wp:wrapTight wrapText="bothSides">
              <wp:wrapPolygon edited="0">
                <wp:start x="2" y="21603"/>
                <wp:lineTo x="21474" y="21603"/>
                <wp:lineTo x="21474" y="167"/>
                <wp:lineTo x="2" y="167"/>
                <wp:lineTo x="2" y="21603"/>
              </wp:wrapPolygon>
            </wp:wrapTight>
            <wp:docPr id="5" name="Picture 5" descr="Lime e-scooter parked across sidewalk on Elgin Street,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60613" name="Picture 5" descr="Lime e-scooter parked across sidewalk on Elgin Street, Ottaw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3660140" cy="274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EF636" w14:textId="77777777" w:rsidR="00B32C4D" w:rsidRPr="0002403B" w:rsidRDefault="0002403B" w:rsidP="43D0C3C0">
      <w:pPr>
        <w:rPr>
          <w:noProof/>
          <w:lang w:val="fr-CA"/>
        </w:rPr>
      </w:pPr>
    </w:p>
    <w:p w14:paraId="61686E7A" w14:textId="77777777" w:rsidR="00893201" w:rsidRPr="0002403B" w:rsidRDefault="0002403B" w:rsidP="43D0C3C0">
      <w:pPr>
        <w:rPr>
          <w:rFonts w:ascii="Arial" w:hAnsi="Arial" w:cs="Arial"/>
          <w:lang w:val="fr-CA"/>
        </w:rPr>
      </w:pPr>
    </w:p>
    <w:p w14:paraId="7E6317A2" w14:textId="77777777" w:rsidR="006D4212" w:rsidRPr="0002403B" w:rsidRDefault="008F1B38" w:rsidP="43D0C3C0">
      <w:pPr>
        <w:rPr>
          <w:rFonts w:eastAsia="Times New Roman"/>
          <w:noProof/>
          <w:lang w:val="fr-CA"/>
        </w:rPr>
      </w:pPr>
      <w:r w:rsidRPr="0002403B">
        <w:rPr>
          <w:rFonts w:eastAsia="Times New Roman"/>
          <w:lang w:val="fr-CA"/>
        </w:rPr>
        <w:t xml:space="preserve"> </w:t>
      </w:r>
    </w:p>
    <w:p w14:paraId="3A8E8F79" w14:textId="77777777" w:rsidR="00246021" w:rsidRPr="0002403B" w:rsidRDefault="008F1B38" w:rsidP="43D0C3C0">
      <w:pPr>
        <w:rPr>
          <w:rFonts w:ascii="Arial" w:hAnsi="Arial" w:cs="Arial"/>
          <w:lang w:val="fr-CA"/>
        </w:rPr>
      </w:pPr>
      <w:r w:rsidRPr="0002403B">
        <w:rPr>
          <w:lang w:val="fr-CA"/>
        </w:rPr>
        <w:t xml:space="preserve"> </w:t>
      </w:r>
    </w:p>
    <w:p w14:paraId="0A22E4E9" w14:textId="77777777" w:rsidR="006D78F0" w:rsidRPr="0002403B" w:rsidRDefault="0002403B" w:rsidP="43D0C3C0">
      <w:pPr>
        <w:rPr>
          <w:noProof/>
          <w:lang w:val="fr-CA"/>
        </w:rPr>
      </w:pPr>
    </w:p>
    <w:p w14:paraId="77B46AD9" w14:textId="77777777" w:rsidR="63691486" w:rsidRPr="0002403B" w:rsidRDefault="0002403B" w:rsidP="43D0C3C0">
      <w:pPr>
        <w:rPr>
          <w:lang w:val="fr-CA"/>
        </w:rPr>
      </w:pPr>
    </w:p>
    <w:p w14:paraId="5F740D7A" w14:textId="77777777" w:rsidR="00CD43B4" w:rsidRPr="0002403B" w:rsidRDefault="0002403B" w:rsidP="005E0DA9">
      <w:pPr>
        <w:rPr>
          <w:rFonts w:eastAsia="Times New Roman"/>
          <w:noProof/>
          <w:lang w:val="fr-CA"/>
        </w:rPr>
      </w:pPr>
    </w:p>
    <w:p w14:paraId="0235EAE6" w14:textId="4617378F" w:rsidR="000F51D4" w:rsidRPr="0002403B" w:rsidRDefault="008F1B38" w:rsidP="005E0DA9">
      <w:pPr>
        <w:rPr>
          <w:lang w:val="fr-CA"/>
        </w:rPr>
      </w:pPr>
      <w:r w:rsidRPr="0002403B">
        <w:rPr>
          <w:noProof/>
          <w:lang w:val="fr-CA"/>
        </w:rPr>
        <mc:AlternateContent>
          <mc:Choice Requires="wps">
            <w:drawing>
              <wp:anchor distT="0" distB="0" distL="114300" distR="114300" simplePos="0" relativeHeight="251658240" behindDoc="1" locked="0" layoutInCell="1" allowOverlap="1" wp14:anchorId="07CAAEBC" wp14:editId="22313366">
                <wp:simplePos x="0" y="0"/>
                <wp:positionH relativeFrom="column">
                  <wp:posOffset>362585</wp:posOffset>
                </wp:positionH>
                <wp:positionV relativeFrom="paragraph">
                  <wp:posOffset>290195</wp:posOffset>
                </wp:positionV>
                <wp:extent cx="2757805" cy="635"/>
                <wp:effectExtent l="0" t="0" r="4445" b="0"/>
                <wp:wrapTight wrapText="bothSides">
                  <wp:wrapPolygon edited="0">
                    <wp:start x="0" y="0"/>
                    <wp:lineTo x="0" y="20690"/>
                    <wp:lineTo x="21486" y="20690"/>
                    <wp:lineTo x="2148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757805" cy="635"/>
                        </a:xfrm>
                        <a:prstGeom prst="rect">
                          <a:avLst/>
                        </a:prstGeom>
                        <a:solidFill>
                          <a:prstClr val="white"/>
                        </a:solidFill>
                        <a:ln>
                          <a:noFill/>
                        </a:ln>
                      </wps:spPr>
                      <wps:txbx>
                        <w:txbxContent>
                          <w:p w14:paraId="371F4845" w14:textId="21C73B72" w:rsidR="006B1479" w:rsidRPr="0002403B" w:rsidRDefault="00C741CB" w:rsidP="006B1479">
                            <w:pPr>
                              <w:pStyle w:val="Lgende"/>
                              <w:rPr>
                                <w:rFonts w:eastAsia="Times New Roman"/>
                                <w:i w:val="0"/>
                                <w:iCs w:val="0"/>
                                <w:noProof/>
                                <w:color w:val="auto"/>
                                <w:sz w:val="24"/>
                                <w:szCs w:val="24"/>
                                <w:lang w:val="fr-CA"/>
                              </w:rPr>
                            </w:pPr>
                            <w:bookmarkStart w:id="35" w:name="lt_pId065"/>
                            <w:r w:rsidRPr="0002403B">
                              <w:rPr>
                                <w:i w:val="0"/>
                                <w:iCs w:val="0"/>
                                <w:noProof/>
                                <w:color w:val="auto"/>
                                <w:sz w:val="24"/>
                                <w:szCs w:val="24"/>
                                <w:lang w:val="fr-CA"/>
                              </w:rPr>
                              <w:t xml:space="preserve">Une trottinette électrique Lime garée sur le trottoir de la rue Elgin, à Ottawa. </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CAAEBC" id="_x0000_t202" coordsize="21600,21600" o:spt="202" path="m,l,21600r21600,l21600,xe">
                <v:stroke joinstyle="miter"/>
                <v:path gradientshapeok="t" o:connecttype="rect"/>
              </v:shapetype>
              <v:shape id="Text Box 3" o:spid="_x0000_s1026" type="#_x0000_t202" style="position:absolute;margin-left:28.55pt;margin-top:22.85pt;width:217.1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" stroked="f">
                <v:textbox style="mso-fit-shape-to-text:t" inset="0,0,0,0">
                  <w:txbxContent>
                    <w:p w14:paraId="371F4845" w14:textId="21C73B72" w:rsidR="006B1479" w:rsidRPr="0002403B" w:rsidRDefault="00C741CB" w:rsidP="006B1479">
                      <w:pPr>
                        <w:pStyle w:val="Lgende"/>
                        <w:rPr>
                          <w:rFonts w:eastAsia="Times New Roman"/>
                          <w:i w:val="0"/>
                          <w:iCs w:val="0"/>
                          <w:noProof/>
                          <w:color w:val="auto"/>
                          <w:sz w:val="24"/>
                          <w:szCs w:val="24"/>
                          <w:lang w:val="fr-CA"/>
                        </w:rPr>
                      </w:pPr>
                      <w:bookmarkStart w:id="36" w:name="lt_pId065"/>
                      <w:r w:rsidRPr="0002403B">
                        <w:rPr>
                          <w:i w:val="0"/>
                          <w:iCs w:val="0"/>
                          <w:noProof/>
                          <w:color w:val="auto"/>
                          <w:sz w:val="24"/>
                          <w:szCs w:val="24"/>
                          <w:lang w:val="fr-CA"/>
                        </w:rPr>
                        <w:t xml:space="preserve">Une trottinette électrique Lime garée sur le trottoir de la rue Elgin, à Ottawa. </w:t>
                      </w:r>
                      <w:bookmarkEnd w:id="36"/>
                    </w:p>
                  </w:txbxContent>
                </v:textbox>
                <w10:wrap type="tight"/>
              </v:shape>
            </w:pict>
          </mc:Fallback>
        </mc:AlternateContent>
      </w:r>
    </w:p>
    <w:p w14:paraId="69812A68" w14:textId="66BFD2F1" w:rsidR="000F51D4" w:rsidRPr="0002403B" w:rsidRDefault="0075479E" w:rsidP="005E0DA9">
      <w:pPr>
        <w:rPr>
          <w:lang w:val="fr-CA"/>
        </w:rPr>
      </w:pPr>
      <w:r w:rsidRPr="0002403B">
        <w:rPr>
          <w:noProof/>
          <w:lang w:val="fr-CA"/>
        </w:rPr>
        <mc:AlternateContent>
          <mc:Choice Requires="wps">
            <w:drawing>
              <wp:anchor distT="0" distB="0" distL="114300" distR="114300" simplePos="0" relativeHeight="251654144" behindDoc="1" locked="0" layoutInCell="1" allowOverlap="1" wp14:anchorId="523AEF0D" wp14:editId="3AC4F906">
                <wp:simplePos x="0" y="0"/>
                <wp:positionH relativeFrom="column">
                  <wp:posOffset>-2854960</wp:posOffset>
                </wp:positionH>
                <wp:positionV relativeFrom="paragraph">
                  <wp:posOffset>385445</wp:posOffset>
                </wp:positionV>
                <wp:extent cx="2762250" cy="706120"/>
                <wp:effectExtent l="0" t="0" r="0" b="0"/>
                <wp:wrapTight wrapText="bothSides">
                  <wp:wrapPolygon edited="0">
                    <wp:start x="0" y="0"/>
                    <wp:lineTo x="0" y="20978"/>
                    <wp:lineTo x="21451" y="20978"/>
                    <wp:lineTo x="2145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762250" cy="706120"/>
                        </a:xfrm>
                        <a:prstGeom prst="rect">
                          <a:avLst/>
                        </a:prstGeom>
                        <a:solidFill>
                          <a:prstClr val="white"/>
                        </a:solidFill>
                        <a:ln>
                          <a:noFill/>
                        </a:ln>
                      </wps:spPr>
                      <wps:txbx>
                        <w:txbxContent>
                          <w:p w14:paraId="3CB8CEB5" w14:textId="01FF4979" w:rsidR="00557476" w:rsidRPr="00C741CB" w:rsidRDefault="0075479E" w:rsidP="00557476">
                            <w:pPr>
                              <w:pStyle w:val="Lgende"/>
                              <w:rPr>
                                <w:i w:val="0"/>
                                <w:iCs w:val="0"/>
                                <w:color w:val="auto"/>
                                <w:sz w:val="24"/>
                                <w:szCs w:val="24"/>
                                <w:lang w:val="fr-CA"/>
                              </w:rPr>
                            </w:pPr>
                            <w:bookmarkStart w:id="37" w:name="lt_pId064"/>
                            <w:r w:rsidRPr="00C741CB">
                              <w:rPr>
                                <w:i w:val="0"/>
                                <w:iCs w:val="0"/>
                                <w:color w:val="auto"/>
                                <w:sz w:val="24"/>
                                <w:szCs w:val="24"/>
                                <w:lang w:val="fr-CA"/>
                              </w:rPr>
                              <w:t>Deux trottinettes électriques Roll garées au milieu du trottoir sur l'avenue Holmwood, à Ottawa</w:t>
                            </w:r>
                            <w:bookmarkEnd w:id="37"/>
                            <w:r w:rsidR="00C741CB" w:rsidRPr="00C741CB">
                              <w:rPr>
                                <w:i w:val="0"/>
                                <w:iCs w:val="0"/>
                                <w:color w:val="auto"/>
                                <w:sz w:val="24"/>
                                <w:szCs w:val="24"/>
                                <w:lang w:val="fr-CA"/>
                              </w:rPr>
                              <w:t>.</w:t>
                            </w:r>
                          </w:p>
                          <w:p w14:paraId="7E807549" w14:textId="77777777" w:rsidR="0075479E" w:rsidRPr="0002403B" w:rsidRDefault="0075479E" w:rsidP="0075479E">
                            <w:pPr>
                              <w:rPr>
                                <w:lang w:val="fr-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EF0D" id="Text Box 2" o:spid="_x0000_s1027" type="#_x0000_t202" style="position:absolute;margin-left:-224.8pt;margin-top:30.35pt;width:217.5pt;height: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" stroked="f">
                <v:textbox inset="0,0,0,0">
                  <w:txbxContent>
                    <w:p w14:paraId="3CB8CEB5" w14:textId="01FF4979" w:rsidR="00557476" w:rsidRPr="00C741CB" w:rsidRDefault="0075479E" w:rsidP="00557476">
                      <w:pPr>
                        <w:pStyle w:val="Lgende"/>
                        <w:rPr>
                          <w:i w:val="0"/>
                          <w:iCs w:val="0"/>
                          <w:color w:val="auto"/>
                          <w:sz w:val="24"/>
                          <w:szCs w:val="24"/>
                          <w:lang w:val="fr-CA"/>
                        </w:rPr>
                      </w:pPr>
                      <w:bookmarkStart w:id="38" w:name="lt_pId064"/>
                      <w:r w:rsidRPr="00C741CB">
                        <w:rPr>
                          <w:i w:val="0"/>
                          <w:iCs w:val="0"/>
                          <w:color w:val="auto"/>
                          <w:sz w:val="24"/>
                          <w:szCs w:val="24"/>
                          <w:lang w:val="fr-CA"/>
                        </w:rPr>
                        <w:t>Deux trottinettes électriques Roll garées au milieu du trottoir sur l'avenue Holmwood, à Ottawa</w:t>
                      </w:r>
                      <w:bookmarkEnd w:id="38"/>
                      <w:r w:rsidR="00C741CB" w:rsidRPr="00C741CB">
                        <w:rPr>
                          <w:i w:val="0"/>
                          <w:iCs w:val="0"/>
                          <w:color w:val="auto"/>
                          <w:sz w:val="24"/>
                          <w:szCs w:val="24"/>
                          <w:lang w:val="fr-CA"/>
                        </w:rPr>
                        <w:t>.</w:t>
                      </w:r>
                    </w:p>
                    <w:p w14:paraId="7E807549" w14:textId="77777777" w:rsidR="0075479E" w:rsidRPr="0002403B" w:rsidRDefault="0075479E" w:rsidP="0075479E">
                      <w:pPr>
                        <w:rPr>
                          <w:lang w:val="fr-CA"/>
                        </w:rPr>
                      </w:pPr>
                    </w:p>
                  </w:txbxContent>
                </v:textbox>
                <w10:wrap type="tight"/>
              </v:shape>
            </w:pict>
          </mc:Fallback>
        </mc:AlternateContent>
      </w:r>
      <w:r w:rsidR="008F1B38" w:rsidRPr="0002403B">
        <w:rPr>
          <w:rFonts w:eastAsia="Times New Roman"/>
          <w:noProof/>
          <w:lang w:val="fr-CA"/>
        </w:rPr>
        <w:drawing>
          <wp:anchor distT="0" distB="0" distL="114300" distR="114300" simplePos="0" relativeHeight="251652096" behindDoc="1" locked="0" layoutInCell="1" allowOverlap="1" wp14:anchorId="1DC17294" wp14:editId="124BC78F">
            <wp:simplePos x="0" y="0"/>
            <wp:positionH relativeFrom="column">
              <wp:posOffset>286385</wp:posOffset>
            </wp:positionH>
            <wp:positionV relativeFrom="paragraph">
              <wp:posOffset>523240</wp:posOffset>
            </wp:positionV>
            <wp:extent cx="2834005" cy="3695700"/>
            <wp:effectExtent l="0" t="0" r="4445" b="0"/>
            <wp:wrapTight wrapText="bothSides">
              <wp:wrapPolygon edited="0">
                <wp:start x="0" y="0"/>
                <wp:lineTo x="0" y="21489"/>
                <wp:lineTo x="21489" y="21489"/>
                <wp:lineTo x="21489" y="0"/>
                <wp:lineTo x="0" y="0"/>
              </wp:wrapPolygon>
            </wp:wrapTight>
            <wp:docPr id="6" name="Picture 6" descr="Two Bird e-scooters parked across sidewalk in residential neighbou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79287" name="Picture 6" descr="Two Bird e-scooters parked across sidewalk in residential neighbourhood "/>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1331" t="10520" r="1331" b="26040"/>
                    <a:stretch>
                      <a:fillRect/>
                    </a:stretch>
                  </pic:blipFill>
                  <pic:spPr bwMode="auto">
                    <a:xfrm>
                      <a:off x="0" y="0"/>
                      <a:ext cx="2834005" cy="3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4C21C" w14:textId="680C4BCD" w:rsidR="006715B4" w:rsidRPr="00E10BD9" w:rsidRDefault="0075479E" w:rsidP="005E0DA9">
      <w:pPr>
        <w:rPr>
          <w:lang w:val="fr-CA"/>
        </w:rPr>
      </w:pPr>
      <w:r w:rsidRPr="0002403B">
        <w:rPr>
          <w:noProof/>
          <w:lang w:val="fr-CA"/>
        </w:rPr>
        <w:drawing>
          <wp:anchor distT="0" distB="0" distL="114300" distR="114300" simplePos="0" relativeHeight="251663360" behindDoc="1" locked="0" layoutInCell="1" allowOverlap="1" wp14:anchorId="60317B53" wp14:editId="41F86227">
            <wp:simplePos x="0" y="0"/>
            <wp:positionH relativeFrom="column">
              <wp:posOffset>-2390775</wp:posOffset>
            </wp:positionH>
            <wp:positionV relativeFrom="paragraph">
              <wp:posOffset>330200</wp:posOffset>
            </wp:positionV>
            <wp:extent cx="1812290" cy="2790190"/>
            <wp:effectExtent l="6350" t="0" r="3810" b="3810"/>
            <wp:wrapTight wrapText="bothSides">
              <wp:wrapPolygon edited="0">
                <wp:start x="76" y="21649"/>
                <wp:lineTo x="21418" y="21649"/>
                <wp:lineTo x="21418" y="118"/>
                <wp:lineTo x="76" y="118"/>
                <wp:lineTo x="76" y="21649"/>
              </wp:wrapPolygon>
            </wp:wrapTight>
            <wp:docPr id="7" name="Picture 7" descr="Two Bird e-scooters blocking sidewalk and crosswalk in Byward Market,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52298" name="Picture 7" descr="Two Bird e-scooters blocking sidewalk and crosswalk in Byward Market, Ottaw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1812290"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B38" w:rsidRPr="0002403B">
        <w:rPr>
          <w:noProof/>
          <w:lang w:val="fr-CA"/>
        </w:rPr>
        <mc:AlternateContent>
          <mc:Choice Requires="wps">
            <w:drawing>
              <wp:anchor distT="0" distB="0" distL="114300" distR="114300" simplePos="0" relativeHeight="251660288" behindDoc="1" locked="0" layoutInCell="1" allowOverlap="1" wp14:anchorId="086DD39D" wp14:editId="785BD6F1">
                <wp:simplePos x="0" y="0"/>
                <wp:positionH relativeFrom="column">
                  <wp:posOffset>289560</wp:posOffset>
                </wp:positionH>
                <wp:positionV relativeFrom="paragraph">
                  <wp:posOffset>3958590</wp:posOffset>
                </wp:positionV>
                <wp:extent cx="2872105" cy="635"/>
                <wp:effectExtent l="0" t="0" r="4445" b="3175"/>
                <wp:wrapTight wrapText="bothSides">
                  <wp:wrapPolygon edited="0">
                    <wp:start x="0" y="0"/>
                    <wp:lineTo x="0" y="21098"/>
                    <wp:lineTo x="21490" y="21098"/>
                    <wp:lineTo x="2149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72105" cy="635"/>
                        </a:xfrm>
                        <a:prstGeom prst="rect">
                          <a:avLst/>
                        </a:prstGeom>
                        <a:solidFill>
                          <a:prstClr val="white"/>
                        </a:solidFill>
                        <a:ln>
                          <a:noFill/>
                        </a:ln>
                      </wps:spPr>
                      <wps:txbx>
                        <w:txbxContent>
                          <w:p w14:paraId="7B56CF3E" w14:textId="6E59EAED" w:rsidR="00DA5868" w:rsidRPr="0002403B" w:rsidRDefault="00C741CB" w:rsidP="00DA5868">
                            <w:pPr>
                              <w:pStyle w:val="Lgende"/>
                              <w:rPr>
                                <w:rFonts w:eastAsia="Times New Roman"/>
                                <w:i w:val="0"/>
                                <w:iCs w:val="0"/>
                                <w:noProof/>
                                <w:color w:val="auto"/>
                                <w:sz w:val="24"/>
                                <w:szCs w:val="24"/>
                                <w:lang w:val="fr-CA"/>
                              </w:rPr>
                            </w:pPr>
                            <w:bookmarkStart w:id="39" w:name="lt_pId066"/>
                            <w:r w:rsidRPr="0002403B">
                              <w:rPr>
                                <w:i w:val="0"/>
                                <w:iCs w:val="0"/>
                                <w:noProof/>
                                <w:color w:val="auto"/>
                                <w:sz w:val="24"/>
                                <w:szCs w:val="24"/>
                                <w:lang w:val="fr-CA"/>
                              </w:rPr>
                              <w:t>Deux trottinettes électriques Bird garées barrant le trottoir d'un quartier résidentiel, d’Ottawa.</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6DD39D" id="Text Box 9" o:spid="_x0000_s1028" type="#_x0000_t202" style="position:absolute;margin-left:22.8pt;margin-top:311.7pt;width:226.1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" stroked="f">
                <v:textbox style="mso-fit-shape-to-text:t" inset="0,0,0,0">
                  <w:txbxContent>
                    <w:p w14:paraId="7B56CF3E" w14:textId="6E59EAED" w:rsidR="00DA5868" w:rsidRPr="0002403B" w:rsidRDefault="00C741CB" w:rsidP="00DA5868">
                      <w:pPr>
                        <w:pStyle w:val="Lgende"/>
                        <w:rPr>
                          <w:rFonts w:eastAsia="Times New Roman"/>
                          <w:i w:val="0"/>
                          <w:iCs w:val="0"/>
                          <w:noProof/>
                          <w:color w:val="auto"/>
                          <w:sz w:val="24"/>
                          <w:szCs w:val="24"/>
                          <w:lang w:val="fr-CA"/>
                        </w:rPr>
                      </w:pPr>
                      <w:bookmarkStart w:id="40" w:name="lt_pId066"/>
                      <w:r w:rsidRPr="0002403B">
                        <w:rPr>
                          <w:i w:val="0"/>
                          <w:iCs w:val="0"/>
                          <w:noProof/>
                          <w:color w:val="auto"/>
                          <w:sz w:val="24"/>
                          <w:szCs w:val="24"/>
                          <w:lang w:val="fr-CA"/>
                        </w:rPr>
                        <w:t>Deux trottinettes électriques Bird garées barrant le trottoir d'un quartier résidentiel, d’Ottawa.</w:t>
                      </w:r>
                      <w:bookmarkEnd w:id="40"/>
                    </w:p>
                  </w:txbxContent>
                </v:textbox>
                <w10:wrap type="tight"/>
              </v:shape>
            </w:pict>
          </mc:Fallback>
        </mc:AlternateContent>
      </w:r>
      <w:r w:rsidR="008F1B38" w:rsidRPr="0002403B">
        <w:rPr>
          <w:noProof/>
          <w:lang w:val="fr-CA"/>
        </w:rPr>
        <mc:AlternateContent>
          <mc:Choice Requires="wps">
            <w:drawing>
              <wp:anchor distT="0" distB="0" distL="114300" distR="114300" simplePos="0" relativeHeight="251659264" behindDoc="1" locked="0" layoutInCell="1" allowOverlap="1" wp14:anchorId="7651E27E" wp14:editId="3E6B0139">
                <wp:simplePos x="0" y="0"/>
                <wp:positionH relativeFrom="column">
                  <wp:posOffset>-2894330</wp:posOffset>
                </wp:positionH>
                <wp:positionV relativeFrom="paragraph">
                  <wp:posOffset>3955415</wp:posOffset>
                </wp:positionV>
                <wp:extent cx="2971800" cy="635"/>
                <wp:effectExtent l="0" t="0" r="0" b="3175"/>
                <wp:wrapTight wrapText="bothSides">
                  <wp:wrapPolygon edited="0">
                    <wp:start x="0" y="0"/>
                    <wp:lineTo x="0" y="21098"/>
                    <wp:lineTo x="21462" y="21098"/>
                    <wp:lineTo x="2146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2095162E" w14:textId="42BE022B" w:rsidR="00812027" w:rsidRPr="0002403B" w:rsidRDefault="00C741CB" w:rsidP="00812027">
                            <w:pPr>
                              <w:pStyle w:val="Lgende"/>
                              <w:rPr>
                                <w:rFonts w:eastAsia="Times New Roman"/>
                                <w:i w:val="0"/>
                                <w:iCs w:val="0"/>
                                <w:noProof/>
                                <w:color w:val="auto"/>
                                <w:sz w:val="24"/>
                                <w:szCs w:val="24"/>
                                <w:lang w:val="fr-CA"/>
                              </w:rPr>
                            </w:pPr>
                            <w:bookmarkStart w:id="41" w:name="lt_pId067"/>
                            <w:r w:rsidRPr="00C741CB">
                              <w:rPr>
                                <w:i w:val="0"/>
                                <w:iCs w:val="0"/>
                                <w:color w:val="auto"/>
                                <w:sz w:val="24"/>
                                <w:szCs w:val="24"/>
                                <w:lang w:val="fr-CA"/>
                              </w:rPr>
                              <w:t xml:space="preserve">Deux trottinettes électriques Bird </w:t>
                            </w:r>
                            <w:r>
                              <w:rPr>
                                <w:i w:val="0"/>
                                <w:iCs w:val="0"/>
                                <w:color w:val="auto"/>
                                <w:sz w:val="24"/>
                                <w:szCs w:val="24"/>
                                <w:lang w:val="fr-CA"/>
                              </w:rPr>
                              <w:t>barrant</w:t>
                            </w:r>
                            <w:r w:rsidRPr="00C741CB">
                              <w:rPr>
                                <w:i w:val="0"/>
                                <w:iCs w:val="0"/>
                                <w:color w:val="auto"/>
                                <w:sz w:val="24"/>
                                <w:szCs w:val="24"/>
                                <w:lang w:val="fr-CA"/>
                              </w:rPr>
                              <w:t xml:space="preserve"> un trottoir et un passage pour piétons du marché By, à Ottawa</w:t>
                            </w:r>
                            <w:r>
                              <w:rPr>
                                <w:i w:val="0"/>
                                <w:iCs w:val="0"/>
                                <w:color w:val="auto"/>
                                <w:sz w:val="24"/>
                                <w:szCs w:val="24"/>
                                <w:lang w:val="fr-CA"/>
                              </w:rPr>
                              <w:t xml:space="preserve">. </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51E27E" id="Text Box 8" o:spid="_x0000_s1029" type="#_x0000_t202" style="position:absolute;margin-left:-227.9pt;margin-top:311.45pt;width:234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" stroked="f">
                <v:textbox style="mso-fit-shape-to-text:t" inset="0,0,0,0">
                  <w:txbxContent>
                    <w:p w14:paraId="2095162E" w14:textId="42BE022B" w:rsidR="00812027" w:rsidRPr="0002403B" w:rsidRDefault="00C741CB" w:rsidP="00812027">
                      <w:pPr>
                        <w:pStyle w:val="Lgende"/>
                        <w:rPr>
                          <w:rFonts w:eastAsia="Times New Roman"/>
                          <w:i w:val="0"/>
                          <w:iCs w:val="0"/>
                          <w:noProof/>
                          <w:color w:val="auto"/>
                          <w:sz w:val="24"/>
                          <w:szCs w:val="24"/>
                          <w:lang w:val="fr-CA"/>
                        </w:rPr>
                      </w:pPr>
                      <w:bookmarkStart w:id="42" w:name="lt_pId067"/>
                      <w:r w:rsidRPr="00C741CB">
                        <w:rPr>
                          <w:i w:val="0"/>
                          <w:iCs w:val="0"/>
                          <w:color w:val="auto"/>
                          <w:sz w:val="24"/>
                          <w:szCs w:val="24"/>
                          <w:lang w:val="fr-CA"/>
                        </w:rPr>
                        <w:t xml:space="preserve">Deux trottinettes électriques Bird </w:t>
                      </w:r>
                      <w:r>
                        <w:rPr>
                          <w:i w:val="0"/>
                          <w:iCs w:val="0"/>
                          <w:color w:val="auto"/>
                          <w:sz w:val="24"/>
                          <w:szCs w:val="24"/>
                          <w:lang w:val="fr-CA"/>
                        </w:rPr>
                        <w:t>barrant</w:t>
                      </w:r>
                      <w:r w:rsidRPr="00C741CB">
                        <w:rPr>
                          <w:i w:val="0"/>
                          <w:iCs w:val="0"/>
                          <w:color w:val="auto"/>
                          <w:sz w:val="24"/>
                          <w:szCs w:val="24"/>
                          <w:lang w:val="fr-CA"/>
                        </w:rPr>
                        <w:t xml:space="preserve"> un trottoir et un passage pour piétons du marché By, à Ottawa</w:t>
                      </w:r>
                      <w:r>
                        <w:rPr>
                          <w:i w:val="0"/>
                          <w:iCs w:val="0"/>
                          <w:color w:val="auto"/>
                          <w:sz w:val="24"/>
                          <w:szCs w:val="24"/>
                          <w:lang w:val="fr-CA"/>
                        </w:rPr>
                        <w:t xml:space="preserve">. </w:t>
                      </w:r>
                      <w:bookmarkEnd w:id="42"/>
                    </w:p>
                  </w:txbxContent>
                </v:textbox>
                <w10:wrap type="tight"/>
              </v:shape>
            </w:pict>
          </mc:Fallback>
        </mc:AlternateContent>
      </w:r>
    </w:p>
    <w:sectPr w:rsidR="006715B4" w:rsidRPr="00E10BD9" w:rsidSect="005E0DA9">
      <w:headerReference w:type="default" r:id="rId20"/>
      <w:headerReference w:type="first" r:id="rId21"/>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E59A2" w14:textId="77777777" w:rsidR="001B74EB" w:rsidRDefault="001B74EB">
      <w:pPr>
        <w:spacing w:after="0" w:line="240" w:lineRule="auto"/>
      </w:pPr>
      <w:r>
        <w:separator/>
      </w:r>
    </w:p>
  </w:endnote>
  <w:endnote w:type="continuationSeparator" w:id="0">
    <w:p w14:paraId="29943336" w14:textId="77777777" w:rsidR="001B74EB" w:rsidRDefault="001B7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04DE4" w14:textId="77777777" w:rsidR="001B74EB" w:rsidRDefault="001B74EB">
      <w:pPr>
        <w:spacing w:after="0" w:line="240" w:lineRule="auto"/>
      </w:pPr>
      <w:r>
        <w:separator/>
      </w:r>
    </w:p>
  </w:footnote>
  <w:footnote w:type="continuationSeparator" w:id="0">
    <w:p w14:paraId="5C8CA125" w14:textId="77777777" w:rsidR="001B74EB" w:rsidRDefault="001B7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9CD3" w14:textId="77777777" w:rsidR="005D260D" w:rsidRPr="0086350B" w:rsidRDefault="008F1B38" w:rsidP="005E0DA9">
    <w:pPr>
      <w:pStyle w:val="En-tte"/>
      <w:ind w:left="-1170"/>
      <w:jc w:val="center"/>
    </w:pPr>
    <w:r>
      <w:rPr>
        <w:noProof/>
      </w:rPr>
      <w:drawing>
        <wp:inline distT="0" distB="0" distL="0" distR="0" wp14:anchorId="04AF03AA" wp14:editId="492C37A5">
          <wp:extent cx="7448552" cy="648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90321"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448552" cy="6489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241B3" w14:textId="77777777" w:rsidR="00AB28EE" w:rsidRDefault="008F1B38" w:rsidP="005E0DA9">
    <w:pPr>
      <w:pStyle w:val="En-tte"/>
      <w:ind w:left="-1170"/>
      <w:jc w:val="center"/>
    </w:pPr>
    <w:r>
      <w:rPr>
        <w:noProof/>
      </w:rPr>
      <w:drawing>
        <wp:inline distT="0" distB="0" distL="0" distR="0" wp14:anchorId="405F9932" wp14:editId="2E84EE5A">
          <wp:extent cx="7421824" cy="1289304"/>
          <wp:effectExtent l="0" t="0" r="8255" b="6350"/>
          <wp:docPr id="1" name="Picture 1" descr="CNIB Foundation Ontario East logo&#10;Fondation INCA Ontario-Est logo&#10;&#10;425 Marché Way, Suite 104&#10;Ottawa, ON K1S 5H6&#10;613.563.4021&#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224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21824" cy="1289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52B40"/>
    <w:multiLevelType w:val="hybridMultilevel"/>
    <w:tmpl w:val="EB76948C"/>
    <w:lvl w:ilvl="0" w:tplc="AFACE6A6">
      <w:start w:val="1"/>
      <w:numFmt w:val="decimal"/>
      <w:lvlText w:val="%1."/>
      <w:lvlJc w:val="left"/>
      <w:pPr>
        <w:ind w:left="360" w:hanging="360"/>
      </w:pPr>
    </w:lvl>
    <w:lvl w:ilvl="1" w:tplc="09B22EDC" w:tentative="1">
      <w:start w:val="1"/>
      <w:numFmt w:val="lowerLetter"/>
      <w:lvlText w:val="%2."/>
      <w:lvlJc w:val="left"/>
      <w:pPr>
        <w:ind w:left="1080" w:hanging="360"/>
      </w:pPr>
    </w:lvl>
    <w:lvl w:ilvl="2" w:tplc="21507F34" w:tentative="1">
      <w:start w:val="1"/>
      <w:numFmt w:val="lowerRoman"/>
      <w:lvlText w:val="%3."/>
      <w:lvlJc w:val="right"/>
      <w:pPr>
        <w:ind w:left="1800" w:hanging="180"/>
      </w:pPr>
    </w:lvl>
    <w:lvl w:ilvl="3" w:tplc="72BE4E92" w:tentative="1">
      <w:start w:val="1"/>
      <w:numFmt w:val="decimal"/>
      <w:lvlText w:val="%4."/>
      <w:lvlJc w:val="left"/>
      <w:pPr>
        <w:ind w:left="2520" w:hanging="360"/>
      </w:pPr>
    </w:lvl>
    <w:lvl w:ilvl="4" w:tplc="A6E2C462" w:tentative="1">
      <w:start w:val="1"/>
      <w:numFmt w:val="lowerLetter"/>
      <w:lvlText w:val="%5."/>
      <w:lvlJc w:val="left"/>
      <w:pPr>
        <w:ind w:left="3240" w:hanging="360"/>
      </w:pPr>
    </w:lvl>
    <w:lvl w:ilvl="5" w:tplc="9BF23090" w:tentative="1">
      <w:start w:val="1"/>
      <w:numFmt w:val="lowerRoman"/>
      <w:lvlText w:val="%6."/>
      <w:lvlJc w:val="right"/>
      <w:pPr>
        <w:ind w:left="3960" w:hanging="180"/>
      </w:pPr>
    </w:lvl>
    <w:lvl w:ilvl="6" w:tplc="8E12E930" w:tentative="1">
      <w:start w:val="1"/>
      <w:numFmt w:val="decimal"/>
      <w:lvlText w:val="%7."/>
      <w:lvlJc w:val="left"/>
      <w:pPr>
        <w:ind w:left="4680" w:hanging="360"/>
      </w:pPr>
    </w:lvl>
    <w:lvl w:ilvl="7" w:tplc="9D008AF8" w:tentative="1">
      <w:start w:val="1"/>
      <w:numFmt w:val="lowerLetter"/>
      <w:lvlText w:val="%8."/>
      <w:lvlJc w:val="left"/>
      <w:pPr>
        <w:ind w:left="5400" w:hanging="360"/>
      </w:pPr>
    </w:lvl>
    <w:lvl w:ilvl="8" w:tplc="C75E03E6" w:tentative="1">
      <w:start w:val="1"/>
      <w:numFmt w:val="lowerRoman"/>
      <w:lvlText w:val="%9."/>
      <w:lvlJc w:val="right"/>
      <w:pPr>
        <w:ind w:left="6120" w:hanging="180"/>
      </w:pPr>
    </w:lvl>
  </w:abstractNum>
  <w:abstractNum w:abstractNumId="1" w15:restartNumberingAfterBreak="0">
    <w:nsid w:val="0E8A6743"/>
    <w:multiLevelType w:val="hybridMultilevel"/>
    <w:tmpl w:val="83CA614A"/>
    <w:lvl w:ilvl="0" w:tplc="8A50C8E6">
      <w:start w:val="1"/>
      <w:numFmt w:val="decimal"/>
      <w:lvlText w:val="%1."/>
      <w:lvlJc w:val="left"/>
      <w:pPr>
        <w:ind w:left="720" w:hanging="360"/>
      </w:pPr>
    </w:lvl>
    <w:lvl w:ilvl="1" w:tplc="98CC5348" w:tentative="1">
      <w:start w:val="1"/>
      <w:numFmt w:val="lowerLetter"/>
      <w:lvlText w:val="%2."/>
      <w:lvlJc w:val="left"/>
      <w:pPr>
        <w:ind w:left="1440" w:hanging="360"/>
      </w:pPr>
    </w:lvl>
    <w:lvl w:ilvl="2" w:tplc="50B6C95E" w:tentative="1">
      <w:start w:val="1"/>
      <w:numFmt w:val="lowerRoman"/>
      <w:lvlText w:val="%3."/>
      <w:lvlJc w:val="right"/>
      <w:pPr>
        <w:ind w:left="2160" w:hanging="180"/>
      </w:pPr>
    </w:lvl>
    <w:lvl w:ilvl="3" w:tplc="92ECF5AE" w:tentative="1">
      <w:start w:val="1"/>
      <w:numFmt w:val="decimal"/>
      <w:lvlText w:val="%4."/>
      <w:lvlJc w:val="left"/>
      <w:pPr>
        <w:ind w:left="2880" w:hanging="360"/>
      </w:pPr>
    </w:lvl>
    <w:lvl w:ilvl="4" w:tplc="B740A416" w:tentative="1">
      <w:start w:val="1"/>
      <w:numFmt w:val="lowerLetter"/>
      <w:lvlText w:val="%5."/>
      <w:lvlJc w:val="left"/>
      <w:pPr>
        <w:ind w:left="3600" w:hanging="360"/>
      </w:pPr>
    </w:lvl>
    <w:lvl w:ilvl="5" w:tplc="8AC2BF12" w:tentative="1">
      <w:start w:val="1"/>
      <w:numFmt w:val="lowerRoman"/>
      <w:lvlText w:val="%6."/>
      <w:lvlJc w:val="right"/>
      <w:pPr>
        <w:ind w:left="4320" w:hanging="180"/>
      </w:pPr>
    </w:lvl>
    <w:lvl w:ilvl="6" w:tplc="88F0E940" w:tentative="1">
      <w:start w:val="1"/>
      <w:numFmt w:val="decimal"/>
      <w:lvlText w:val="%7."/>
      <w:lvlJc w:val="left"/>
      <w:pPr>
        <w:ind w:left="5040" w:hanging="360"/>
      </w:pPr>
    </w:lvl>
    <w:lvl w:ilvl="7" w:tplc="F3FA746E" w:tentative="1">
      <w:start w:val="1"/>
      <w:numFmt w:val="lowerLetter"/>
      <w:lvlText w:val="%8."/>
      <w:lvlJc w:val="left"/>
      <w:pPr>
        <w:ind w:left="5760" w:hanging="360"/>
      </w:pPr>
    </w:lvl>
    <w:lvl w:ilvl="8" w:tplc="19C8528C" w:tentative="1">
      <w:start w:val="1"/>
      <w:numFmt w:val="lowerRoman"/>
      <w:lvlText w:val="%9."/>
      <w:lvlJc w:val="right"/>
      <w:pPr>
        <w:ind w:left="6480" w:hanging="180"/>
      </w:pPr>
    </w:lvl>
  </w:abstractNum>
  <w:abstractNum w:abstractNumId="2" w15:restartNumberingAfterBreak="0">
    <w:nsid w:val="1A8C31FB"/>
    <w:multiLevelType w:val="hybridMultilevel"/>
    <w:tmpl w:val="49AEF276"/>
    <w:lvl w:ilvl="0" w:tplc="24927DCC">
      <w:start w:val="1"/>
      <w:numFmt w:val="decimal"/>
      <w:lvlText w:val="%1."/>
      <w:lvlJc w:val="left"/>
      <w:pPr>
        <w:ind w:left="720" w:hanging="360"/>
      </w:pPr>
    </w:lvl>
    <w:lvl w:ilvl="1" w:tplc="9790EAD4" w:tentative="1">
      <w:start w:val="1"/>
      <w:numFmt w:val="lowerLetter"/>
      <w:lvlText w:val="%2."/>
      <w:lvlJc w:val="left"/>
      <w:pPr>
        <w:ind w:left="1440" w:hanging="360"/>
      </w:pPr>
    </w:lvl>
    <w:lvl w:ilvl="2" w:tplc="73003FA8" w:tentative="1">
      <w:start w:val="1"/>
      <w:numFmt w:val="lowerRoman"/>
      <w:lvlText w:val="%3."/>
      <w:lvlJc w:val="right"/>
      <w:pPr>
        <w:ind w:left="2160" w:hanging="180"/>
      </w:pPr>
    </w:lvl>
    <w:lvl w:ilvl="3" w:tplc="986A9DEA" w:tentative="1">
      <w:start w:val="1"/>
      <w:numFmt w:val="decimal"/>
      <w:lvlText w:val="%4."/>
      <w:lvlJc w:val="left"/>
      <w:pPr>
        <w:ind w:left="2880" w:hanging="360"/>
      </w:pPr>
    </w:lvl>
    <w:lvl w:ilvl="4" w:tplc="B5121296" w:tentative="1">
      <w:start w:val="1"/>
      <w:numFmt w:val="lowerLetter"/>
      <w:lvlText w:val="%5."/>
      <w:lvlJc w:val="left"/>
      <w:pPr>
        <w:ind w:left="3600" w:hanging="360"/>
      </w:pPr>
    </w:lvl>
    <w:lvl w:ilvl="5" w:tplc="67D256CA" w:tentative="1">
      <w:start w:val="1"/>
      <w:numFmt w:val="lowerRoman"/>
      <w:lvlText w:val="%6."/>
      <w:lvlJc w:val="right"/>
      <w:pPr>
        <w:ind w:left="4320" w:hanging="180"/>
      </w:pPr>
    </w:lvl>
    <w:lvl w:ilvl="6" w:tplc="E530FAEC" w:tentative="1">
      <w:start w:val="1"/>
      <w:numFmt w:val="decimal"/>
      <w:lvlText w:val="%7."/>
      <w:lvlJc w:val="left"/>
      <w:pPr>
        <w:ind w:left="5040" w:hanging="360"/>
      </w:pPr>
    </w:lvl>
    <w:lvl w:ilvl="7" w:tplc="B6E87E70" w:tentative="1">
      <w:start w:val="1"/>
      <w:numFmt w:val="lowerLetter"/>
      <w:lvlText w:val="%8."/>
      <w:lvlJc w:val="left"/>
      <w:pPr>
        <w:ind w:left="5760" w:hanging="360"/>
      </w:pPr>
    </w:lvl>
    <w:lvl w:ilvl="8" w:tplc="1E146282"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79"/>
    <w:rsid w:val="0002403B"/>
    <w:rsid w:val="00042214"/>
    <w:rsid w:val="000D6B70"/>
    <w:rsid w:val="001265B1"/>
    <w:rsid w:val="001B74EB"/>
    <w:rsid w:val="002004DB"/>
    <w:rsid w:val="00254724"/>
    <w:rsid w:val="003F1CFE"/>
    <w:rsid w:val="006C4061"/>
    <w:rsid w:val="0075479E"/>
    <w:rsid w:val="007B7481"/>
    <w:rsid w:val="007D68BA"/>
    <w:rsid w:val="008764C7"/>
    <w:rsid w:val="008F1B38"/>
    <w:rsid w:val="00912E93"/>
    <w:rsid w:val="00946CDD"/>
    <w:rsid w:val="009666C4"/>
    <w:rsid w:val="0097550B"/>
    <w:rsid w:val="00A21FB5"/>
    <w:rsid w:val="00A3154F"/>
    <w:rsid w:val="00A7711C"/>
    <w:rsid w:val="00AB2577"/>
    <w:rsid w:val="00AE0F0E"/>
    <w:rsid w:val="00C30235"/>
    <w:rsid w:val="00C50B17"/>
    <w:rsid w:val="00C741CB"/>
    <w:rsid w:val="00CC108E"/>
    <w:rsid w:val="00D96680"/>
    <w:rsid w:val="00E10BD9"/>
    <w:rsid w:val="00E86AE7"/>
    <w:rsid w:val="00EA4980"/>
    <w:rsid w:val="00EA4E77"/>
    <w:rsid w:val="00F47CC0"/>
    <w:rsid w:val="00F6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5F2694"/>
  <w15:docId w15:val="{AFB94E05-93E5-4B37-9632-E3495EB7A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rPr>
  </w:style>
  <w:style w:type="paragraph" w:styleId="Titre1">
    <w:name w:val="heading 1"/>
    <w:basedOn w:val="Normal"/>
    <w:next w:val="Normal"/>
    <w:link w:val="Titre1C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8824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260D"/>
    <w:pPr>
      <w:tabs>
        <w:tab w:val="center" w:pos="4680"/>
        <w:tab w:val="right" w:pos="9360"/>
      </w:tabs>
      <w:spacing w:after="0" w:line="240" w:lineRule="auto"/>
    </w:pPr>
  </w:style>
  <w:style w:type="character" w:customStyle="1" w:styleId="En-tteCar">
    <w:name w:val="En-tête Car"/>
    <w:basedOn w:val="Policepardfaut"/>
    <w:link w:val="En-tte"/>
    <w:uiPriority w:val="99"/>
    <w:rsid w:val="005D260D"/>
    <w:rPr>
      <w:rFonts w:ascii="Verdana" w:hAnsi="Verdana"/>
      <w:sz w:val="24"/>
    </w:rPr>
  </w:style>
  <w:style w:type="paragraph" w:styleId="Pieddepage">
    <w:name w:val="footer"/>
    <w:basedOn w:val="Normal"/>
    <w:link w:val="PieddepageCar"/>
    <w:uiPriority w:val="99"/>
    <w:unhideWhenUsed/>
    <w:rsid w:val="005D260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Paragraphedeliste">
    <w:name w:val="List Paragraph"/>
    <w:basedOn w:val="Normal"/>
    <w:uiPriority w:val="34"/>
    <w:qFormat/>
    <w:rsid w:val="00D913D7"/>
    <w:pPr>
      <w:ind w:left="720"/>
      <w:contextualSpacing/>
    </w:pPr>
  </w:style>
  <w:style w:type="character" w:customStyle="1" w:styleId="Titre1Car">
    <w:name w:val="Titre 1 Car"/>
    <w:basedOn w:val="Policepardfaut"/>
    <w:link w:val="Titre1"/>
    <w:uiPriority w:val="9"/>
    <w:rsid w:val="0086350B"/>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6F3E2F"/>
    <w:pPr>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normaltextrun">
    <w:name w:val="normaltextrun"/>
    <w:basedOn w:val="Policepardfaut"/>
    <w:rsid w:val="006F3E2F"/>
  </w:style>
  <w:style w:type="character" w:customStyle="1" w:styleId="eop">
    <w:name w:val="eop"/>
    <w:basedOn w:val="Policepardfaut"/>
    <w:rsid w:val="006F3E2F"/>
  </w:style>
  <w:style w:type="character" w:customStyle="1" w:styleId="Titre2Car">
    <w:name w:val="Titre 2 Car"/>
    <w:basedOn w:val="Policepardfaut"/>
    <w:link w:val="Titre2"/>
    <w:uiPriority w:val="9"/>
    <w:rsid w:val="0088247B"/>
    <w:rPr>
      <w:rFonts w:asciiTheme="majorHAnsi" w:eastAsiaTheme="majorEastAsia" w:hAnsiTheme="majorHAnsi" w:cstheme="majorBidi"/>
      <w:color w:val="365F91" w:themeColor="accent1" w:themeShade="BF"/>
      <w:sz w:val="26"/>
      <w:szCs w:val="26"/>
    </w:rPr>
  </w:style>
  <w:style w:type="paragraph" w:styleId="Titre">
    <w:name w:val="Title"/>
    <w:basedOn w:val="Normal"/>
    <w:next w:val="Normal"/>
    <w:link w:val="TitreCar"/>
    <w:uiPriority w:val="10"/>
    <w:qFormat/>
    <w:rsid w:val="002B2C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2CE5"/>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BA4BD4"/>
    <w:rPr>
      <w:color w:val="0000FF" w:themeColor="hyperlink"/>
      <w:u w:val="single"/>
    </w:rPr>
  </w:style>
  <w:style w:type="character" w:customStyle="1" w:styleId="Mentionnonrsolue1">
    <w:name w:val="Mention non résolue1"/>
    <w:basedOn w:val="Policepardfaut"/>
    <w:uiPriority w:val="99"/>
    <w:semiHidden/>
    <w:unhideWhenUsed/>
    <w:rsid w:val="00BA4BD4"/>
    <w:rPr>
      <w:color w:val="605E5C"/>
      <w:shd w:val="clear" w:color="auto" w:fill="E1DFDD"/>
    </w:rPr>
  </w:style>
  <w:style w:type="character" w:styleId="Lienhypertextesuivivisit">
    <w:name w:val="FollowedHyperlink"/>
    <w:basedOn w:val="Policepardfaut"/>
    <w:uiPriority w:val="99"/>
    <w:semiHidden/>
    <w:unhideWhenUsed/>
    <w:rsid w:val="00BA4BD4"/>
    <w:rPr>
      <w:color w:val="800080" w:themeColor="followedHyperlink"/>
      <w:u w:val="single"/>
    </w:rPr>
  </w:style>
  <w:style w:type="paragraph" w:styleId="Rvision">
    <w:name w:val="Revision"/>
    <w:hidden/>
    <w:uiPriority w:val="99"/>
    <w:semiHidden/>
    <w:rsid w:val="005464B8"/>
    <w:pPr>
      <w:spacing w:after="0" w:line="240" w:lineRule="auto"/>
    </w:pPr>
    <w:rPr>
      <w:rFonts w:ascii="Verdana" w:hAnsi="Verdana"/>
      <w:sz w:val="24"/>
    </w:rPr>
  </w:style>
  <w:style w:type="paragraph" w:styleId="Textedebulles">
    <w:name w:val="Balloon Text"/>
    <w:basedOn w:val="Normal"/>
    <w:link w:val="TextedebullesCar"/>
    <w:uiPriority w:val="99"/>
    <w:semiHidden/>
    <w:unhideWhenUsed/>
    <w:rsid w:val="005464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64B8"/>
    <w:rPr>
      <w:rFonts w:ascii="Segoe UI" w:hAnsi="Segoe UI" w:cs="Segoe UI"/>
      <w:sz w:val="18"/>
      <w:szCs w:val="18"/>
    </w:rPr>
  </w:style>
  <w:style w:type="paragraph" w:styleId="Lgende">
    <w:name w:val="caption"/>
    <w:basedOn w:val="Normal"/>
    <w:next w:val="Normal"/>
    <w:uiPriority w:val="35"/>
    <w:unhideWhenUsed/>
    <w:qFormat/>
    <w:rsid w:val="00557476"/>
    <w:pPr>
      <w:spacing w:line="240" w:lineRule="auto"/>
    </w:pPr>
    <w:rPr>
      <w:i/>
      <w:iCs/>
      <w:color w:val="1F497D" w:themeColor="text2"/>
      <w:sz w:val="18"/>
      <w:szCs w:val="18"/>
    </w:rPr>
  </w:style>
  <w:style w:type="character" w:styleId="Marquedecommentaire">
    <w:name w:val="annotation reference"/>
    <w:basedOn w:val="Policepardfaut"/>
    <w:uiPriority w:val="99"/>
    <w:semiHidden/>
    <w:unhideWhenUsed/>
    <w:rsid w:val="00273560"/>
    <w:rPr>
      <w:sz w:val="16"/>
      <w:szCs w:val="16"/>
    </w:rPr>
  </w:style>
  <w:style w:type="paragraph" w:styleId="Commentaire">
    <w:name w:val="annotation text"/>
    <w:basedOn w:val="Normal"/>
    <w:link w:val="CommentaireCar"/>
    <w:uiPriority w:val="99"/>
    <w:semiHidden/>
    <w:unhideWhenUsed/>
    <w:rsid w:val="00273560"/>
    <w:pPr>
      <w:spacing w:line="240" w:lineRule="auto"/>
    </w:pPr>
    <w:rPr>
      <w:sz w:val="20"/>
      <w:szCs w:val="20"/>
    </w:rPr>
  </w:style>
  <w:style w:type="character" w:customStyle="1" w:styleId="CommentaireCar">
    <w:name w:val="Commentaire Car"/>
    <w:basedOn w:val="Policepardfaut"/>
    <w:link w:val="Commentaire"/>
    <w:uiPriority w:val="99"/>
    <w:semiHidden/>
    <w:rsid w:val="00273560"/>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273560"/>
    <w:rPr>
      <w:b/>
      <w:bCs/>
    </w:rPr>
  </w:style>
  <w:style w:type="character" w:customStyle="1" w:styleId="ObjetducommentaireCar">
    <w:name w:val="Objet du commentaire Car"/>
    <w:basedOn w:val="CommentaireCar"/>
    <w:link w:val="Objetducommentaire"/>
    <w:uiPriority w:val="99"/>
    <w:semiHidden/>
    <w:rsid w:val="00273560"/>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pp05.ottawa.ca/sirepub/cache/2/ls1wmjcdttcdkpf232xpvuyb/64583510282020044715486.PDF" TargetMode="External"/><Relationship Id="rId18" Type="http://schemas.openxmlformats.org/officeDocument/2006/relationships/image" Target="cid:988318AF-9F18-4C30-BF2E-5B831E050C73"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ottawa.ca/en/parking-roads-and-travel/cycling/e-scooters"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to.gov.on.ca/english/vehicles/pdf/e-scooter-best-practices.pdf" TargetMode="Externa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cnib.ca/en/news/cnib-response-e-scooter-consultation-ontario-ministry-transportation-september-2019?region=on" TargetMode="Externa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nib.ca/sites/default/files/2020-10/CNIB%20Letter%20to%20City%20of%20Ottawa%20E-Scooters%20-%20May%202020%20FINAL.doc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9" ma:contentTypeDescription="Crée un document." ma:contentTypeScope="" ma:versionID="8ce565b275845c8ed92aa23052a0d189">
  <xsd:schema xmlns:xsd="http://www.w3.org/2001/XMLSchema" xmlns:xs="http://www.w3.org/2001/XMLSchema" xmlns:p="http://schemas.microsoft.com/office/2006/metadata/properties" xmlns:ns2="e9728b54-a1e2-41b7-9e4b-809dc1577a75" targetNamespace="http://schemas.microsoft.com/office/2006/metadata/properties" ma:root="true" ma:fieldsID="bf534443c949e22a88a1212493e62ec6"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77D43D-ADC4-4D28-8A66-7593AC1C60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7699A5-5870-4207-B452-E345F9814A4C}"/>
</file>

<file path=customXml/itemProps3.xml><?xml version="1.0" encoding="utf-8"?>
<ds:datastoreItem xmlns:ds="http://schemas.openxmlformats.org/officeDocument/2006/customXml" ds:itemID="{339A6007-FEE5-4C93-AAB0-14412CD1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5</Pages>
  <Words>1512</Words>
  <Characters>8320</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CNIB Foundation_ON East Letterhead_Ottawa_ENG First</vt:lpstr>
      <vt:lpstr>CNIB Foundation_ON East Letterhead_Ottawa_ENG First</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CNIB Foundation_ON East Letterhead_Ottawa_ENG First</dc:title>
  <dc:creator>Cameron Spark</dc:creator>
  <cp:lastModifiedBy>Sarah Rouleau</cp:lastModifiedBy>
  <cp:revision>6</cp:revision>
  <dcterms:created xsi:type="dcterms:W3CDTF">2020-11-13T19:50:00Z</dcterms:created>
  <dcterms:modified xsi:type="dcterms:W3CDTF">2020-11-20T15:44:00Z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0x01010065880FC384654D48B236CD5A7B643B08</vt:lpwstr>
  </property>
  <property fmtid="{D5CDD505-2E9C-101B-9397-08002B2CF9AE}" pid="3" name="Order">
    <vt:r8>76100</vt:r8>
  </property>
</Properties>
</file>